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eastAsia="zh-CN"/>
        </w:rPr>
      </w:pPr>
      <w:r>
        <w:rPr>
          <w:rFonts w:hint="eastAsia" w:ascii="方正小标宋简体" w:hAnsi="方正小标宋简体" w:eastAsia="方正小标宋简体" w:cs="方正小标宋简体"/>
          <w:b w:val="0"/>
          <w:bCs w:val="0"/>
          <w:kern w:val="0"/>
          <w:sz w:val="36"/>
          <w:szCs w:val="36"/>
        </w:rPr>
        <w:t>福州市</w:t>
      </w:r>
      <w:r>
        <w:rPr>
          <w:rFonts w:hint="eastAsia" w:ascii="方正小标宋简体" w:hAnsi="方正小标宋简体" w:eastAsia="方正小标宋简体" w:cs="方正小标宋简体"/>
          <w:b w:val="0"/>
          <w:bCs w:val="0"/>
          <w:kern w:val="0"/>
          <w:sz w:val="36"/>
          <w:szCs w:val="36"/>
          <w:lang w:eastAsia="zh-CN"/>
        </w:rPr>
        <w:t>城市管理委员会</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lang w:val="en-US" w:eastAsia="zh-CN"/>
        </w:rPr>
      </w:pPr>
      <w:r>
        <w:rPr>
          <w:rFonts w:hint="eastAsia" w:ascii="方正小标宋简体" w:hAnsi="方正小标宋简体" w:eastAsia="方正小标宋简体" w:cs="方正小标宋简体"/>
          <w:b w:val="0"/>
          <w:bCs w:val="0"/>
          <w:kern w:val="0"/>
          <w:sz w:val="36"/>
          <w:szCs w:val="36"/>
        </w:rPr>
        <w:t>重大</w:t>
      </w:r>
      <w:r>
        <w:rPr>
          <w:rFonts w:hint="eastAsia" w:ascii="方正小标宋简体" w:hAnsi="方正小标宋简体" w:eastAsia="方正小标宋简体" w:cs="方正小标宋简体"/>
          <w:b w:val="0"/>
          <w:bCs w:val="0"/>
          <w:kern w:val="0"/>
          <w:sz w:val="36"/>
          <w:szCs w:val="36"/>
          <w:lang w:eastAsia="zh-CN"/>
        </w:rPr>
        <w:t>行政</w:t>
      </w:r>
      <w:r>
        <w:rPr>
          <w:rFonts w:hint="eastAsia" w:ascii="方正小标宋简体" w:hAnsi="方正小标宋简体" w:eastAsia="方正小标宋简体" w:cs="方正小标宋简体"/>
          <w:b w:val="0"/>
          <w:bCs w:val="0"/>
          <w:kern w:val="0"/>
          <w:sz w:val="36"/>
          <w:szCs w:val="36"/>
        </w:rPr>
        <w:t>执法决定法制审核</w:t>
      </w:r>
      <w:r>
        <w:rPr>
          <w:rFonts w:hint="eastAsia" w:ascii="方正小标宋简体" w:hAnsi="方正小标宋简体" w:eastAsia="方正小标宋简体" w:cs="方正小标宋简体"/>
          <w:b w:val="0"/>
          <w:bCs w:val="0"/>
          <w:kern w:val="0"/>
          <w:sz w:val="36"/>
          <w:szCs w:val="36"/>
          <w:lang w:eastAsia="zh-CN"/>
        </w:rPr>
        <w:t>具体</w:t>
      </w:r>
      <w:r>
        <w:rPr>
          <w:rFonts w:hint="eastAsia" w:ascii="方正小标宋简体" w:hAnsi="方正小标宋简体" w:eastAsia="方正小标宋简体" w:cs="方正小标宋简体"/>
          <w:b w:val="0"/>
          <w:bCs w:val="0"/>
          <w:kern w:val="0"/>
          <w:sz w:val="36"/>
          <w:szCs w:val="36"/>
          <w:lang w:val="en-US" w:eastAsia="zh-CN"/>
        </w:rPr>
        <w:t>实施办法</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643" w:firstLineChars="200"/>
        <w:textAlignment w:val="baseline"/>
        <w:outlineLvl w:val="9"/>
        <w:rPr>
          <w:rFonts w:hint="eastAsia" w:ascii="仿宋_GB2312" w:hAnsi="仿宋_GB2312" w:eastAsia="仿宋_GB2312" w:cs="仿宋_GB2312"/>
          <w:b/>
          <w:bCs/>
          <w:kern w:val="0"/>
          <w:sz w:val="32"/>
          <w:szCs w:val="32"/>
        </w:rPr>
      </w:pP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w:t>
      </w:r>
      <w:r>
        <w:rPr>
          <w:rFonts w:hint="eastAsia" w:ascii="仿宋_GB2312" w:hAnsi="仿宋_GB2312" w:eastAsia="仿宋_GB2312" w:cs="仿宋_GB2312"/>
          <w:b/>
          <w:bCs/>
          <w:kern w:val="0"/>
          <w:sz w:val="28"/>
          <w:szCs w:val="28"/>
          <w:lang w:val="en-US" w:eastAsia="zh-CN"/>
        </w:rPr>
        <w:t>一</w:t>
      </w:r>
      <w:r>
        <w:rPr>
          <w:rFonts w:hint="eastAsia" w:ascii="仿宋_GB2312" w:hAnsi="仿宋_GB2312" w:eastAsia="仿宋_GB2312" w:cs="仿宋_GB2312"/>
          <w:b/>
          <w:bCs/>
          <w:kern w:val="0"/>
          <w:sz w:val="28"/>
          <w:szCs w:val="28"/>
        </w:rPr>
        <w:t>条</w:t>
      </w:r>
      <w:r>
        <w:rPr>
          <w:rFonts w:hint="eastAsia" w:ascii="仿宋_GB2312" w:hAnsi="仿宋_GB2312" w:eastAsia="仿宋_GB2312" w:cs="仿宋_GB2312"/>
          <w:kern w:val="0"/>
          <w:sz w:val="28"/>
          <w:szCs w:val="28"/>
        </w:rPr>
        <w:t xml:space="preserve"> 为进一步</w:t>
      </w:r>
      <w:r>
        <w:rPr>
          <w:rFonts w:hint="eastAsia" w:ascii="仿宋_GB2312" w:hAnsi="仿宋_GB2312" w:eastAsia="仿宋_GB2312" w:cs="仿宋_GB2312"/>
          <w:kern w:val="0"/>
          <w:sz w:val="28"/>
          <w:szCs w:val="28"/>
          <w:lang w:eastAsia="zh-CN"/>
        </w:rPr>
        <w:t>加强行政执法监督</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规范城市管理行政执法行为，</w:t>
      </w:r>
      <w:r>
        <w:rPr>
          <w:rFonts w:hint="eastAsia" w:ascii="仿宋_GB2312" w:hAnsi="仿宋_GB2312" w:eastAsia="仿宋_GB2312" w:cs="仿宋_GB2312"/>
          <w:kern w:val="0"/>
          <w:sz w:val="28"/>
          <w:szCs w:val="28"/>
        </w:rPr>
        <w:t>根据《中华人民共和国行政处罚法》</w:t>
      </w:r>
      <w:r>
        <w:rPr>
          <w:rFonts w:hint="eastAsia" w:ascii="仿宋_GB2312" w:hAnsi="仿宋_GB2312" w:eastAsia="仿宋_GB2312" w:cs="仿宋_GB2312"/>
          <w:kern w:val="0"/>
          <w:sz w:val="28"/>
          <w:szCs w:val="28"/>
          <w:lang w:eastAsia="zh-CN"/>
        </w:rPr>
        <w:t>、《中华人民共和国行政许可法》、《中华人民共和国行政强制法》、</w:t>
      </w:r>
      <w:r>
        <w:rPr>
          <w:rFonts w:hint="eastAsia" w:ascii="仿宋_GB2312" w:hAnsi="仿宋_GB2312" w:eastAsia="仿宋_GB2312" w:cs="仿宋_GB2312"/>
          <w:spacing w:val="7"/>
          <w:kern w:val="0"/>
          <w:sz w:val="28"/>
          <w:szCs w:val="28"/>
        </w:rPr>
        <w:t>《</w:t>
      </w:r>
      <w:r>
        <w:rPr>
          <w:rFonts w:hint="eastAsia" w:ascii="仿宋_GB2312" w:hAnsi="仿宋_GB2312" w:eastAsia="仿宋_GB2312" w:cs="仿宋_GB2312"/>
          <w:spacing w:val="7"/>
          <w:kern w:val="0"/>
          <w:sz w:val="28"/>
          <w:szCs w:val="28"/>
          <w:lang w:eastAsia="zh-CN"/>
        </w:rPr>
        <w:t>福州市重大行政执法决定法制审核办法</w:t>
      </w:r>
      <w:r>
        <w:rPr>
          <w:rFonts w:hint="eastAsia" w:ascii="仿宋_GB2312" w:hAnsi="仿宋_GB2312" w:eastAsia="仿宋_GB2312" w:cs="仿宋_GB2312"/>
          <w:spacing w:val="7"/>
          <w:kern w:val="0"/>
          <w:sz w:val="28"/>
          <w:szCs w:val="28"/>
        </w:rPr>
        <w:t>》</w:t>
      </w:r>
      <w:r>
        <w:rPr>
          <w:rFonts w:hint="eastAsia" w:ascii="仿宋_GB2312" w:hAnsi="仿宋_GB2312" w:eastAsia="仿宋_GB2312" w:cs="仿宋_GB2312"/>
          <w:spacing w:val="7"/>
          <w:kern w:val="0"/>
          <w:sz w:val="28"/>
          <w:szCs w:val="28"/>
          <w:lang w:eastAsia="zh-CN"/>
        </w:rPr>
        <w:t>、《福州市城市管理行政执法程序规定（试行）》</w:t>
      </w:r>
      <w:r>
        <w:rPr>
          <w:rFonts w:hint="eastAsia" w:ascii="仿宋_GB2312" w:hAnsi="仿宋_GB2312" w:eastAsia="仿宋_GB2312" w:cs="仿宋_GB2312"/>
          <w:kern w:val="0"/>
          <w:sz w:val="28"/>
          <w:szCs w:val="28"/>
        </w:rPr>
        <w:t>等法律法规</w:t>
      </w:r>
      <w:r>
        <w:rPr>
          <w:rFonts w:hint="eastAsia" w:ascii="仿宋_GB2312" w:hAnsi="仿宋_GB2312" w:eastAsia="仿宋_GB2312" w:cs="仿宋_GB2312"/>
          <w:kern w:val="0"/>
          <w:sz w:val="28"/>
          <w:szCs w:val="28"/>
          <w:lang w:eastAsia="zh-CN"/>
        </w:rPr>
        <w:t>规章</w:t>
      </w:r>
      <w:r>
        <w:rPr>
          <w:rFonts w:hint="eastAsia" w:ascii="仿宋_GB2312" w:hAnsi="仿宋_GB2312" w:eastAsia="仿宋_GB2312" w:cs="仿宋_GB2312"/>
          <w:kern w:val="0"/>
          <w:sz w:val="28"/>
          <w:szCs w:val="28"/>
        </w:rPr>
        <w:t>的规定，制定本</w:t>
      </w:r>
      <w:r>
        <w:rPr>
          <w:rFonts w:hint="eastAsia" w:ascii="仿宋_GB2312" w:hAnsi="仿宋_GB2312" w:eastAsia="仿宋_GB2312" w:cs="仿宋_GB2312"/>
          <w:kern w:val="0"/>
          <w:sz w:val="28"/>
          <w:szCs w:val="28"/>
          <w:lang w:eastAsia="zh-CN"/>
        </w:rPr>
        <w:t>具体实施办法</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val="0"/>
        <w:bidi w:val="0"/>
        <w:adjustRightInd/>
        <w:snapToGrid/>
        <w:spacing w:line="520" w:lineRule="exact"/>
        <w:ind w:right="0" w:rightChars="0" w:firstLine="562" w:firstLineChars="200"/>
        <w:textAlignment w:val="baseline"/>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第</w:t>
      </w:r>
      <w:r>
        <w:rPr>
          <w:rFonts w:hint="eastAsia" w:ascii="仿宋_GB2312" w:hAnsi="仿宋_GB2312" w:eastAsia="仿宋_GB2312" w:cs="仿宋_GB2312"/>
          <w:b/>
          <w:bCs/>
          <w:color w:val="auto"/>
          <w:kern w:val="0"/>
          <w:sz w:val="28"/>
          <w:szCs w:val="28"/>
          <w:lang w:val="en-US" w:eastAsia="zh-CN"/>
        </w:rPr>
        <w:t>二</w:t>
      </w:r>
      <w:r>
        <w:rPr>
          <w:rFonts w:hint="eastAsia" w:ascii="仿宋_GB2312" w:hAnsi="仿宋_GB2312" w:eastAsia="仿宋_GB2312" w:cs="仿宋_GB2312"/>
          <w:b/>
          <w:bCs/>
          <w:color w:val="auto"/>
          <w:kern w:val="0"/>
          <w:sz w:val="28"/>
          <w:szCs w:val="28"/>
        </w:rPr>
        <w:t>条</w:t>
      </w:r>
      <w:r>
        <w:rPr>
          <w:rFonts w:hint="eastAsia" w:ascii="仿宋_GB2312" w:hAnsi="仿宋_GB2312" w:eastAsia="仿宋_GB2312" w:cs="仿宋_GB2312"/>
          <w:color w:val="auto"/>
          <w:kern w:val="0"/>
          <w:sz w:val="28"/>
          <w:szCs w:val="28"/>
        </w:rPr>
        <w:t xml:space="preserve"> 本</w:t>
      </w:r>
      <w:r>
        <w:rPr>
          <w:rFonts w:hint="eastAsia" w:ascii="仿宋_GB2312" w:hAnsi="仿宋_GB2312" w:eastAsia="仿宋_GB2312" w:cs="仿宋_GB2312"/>
          <w:color w:val="auto"/>
          <w:kern w:val="0"/>
          <w:sz w:val="28"/>
          <w:szCs w:val="28"/>
          <w:lang w:eastAsia="zh-CN"/>
        </w:rPr>
        <w:t>办法</w:t>
      </w:r>
      <w:r>
        <w:rPr>
          <w:rFonts w:hint="eastAsia" w:ascii="仿宋_GB2312" w:hAnsi="仿宋_GB2312" w:eastAsia="仿宋_GB2312" w:cs="仿宋_GB2312"/>
          <w:color w:val="auto"/>
          <w:kern w:val="0"/>
          <w:sz w:val="28"/>
          <w:szCs w:val="28"/>
        </w:rPr>
        <w:t>所称重大行政执法决定，是指对</w:t>
      </w:r>
      <w:r>
        <w:rPr>
          <w:rFonts w:hint="eastAsia" w:ascii="仿宋_GB2312" w:hAnsi="仿宋_GB2312" w:eastAsia="仿宋_GB2312" w:cs="仿宋_GB2312"/>
          <w:color w:val="auto"/>
          <w:kern w:val="0"/>
          <w:sz w:val="28"/>
          <w:szCs w:val="28"/>
          <w:lang w:eastAsia="zh-CN"/>
        </w:rPr>
        <w:t>特定的</w:t>
      </w:r>
      <w:r>
        <w:rPr>
          <w:rFonts w:hint="eastAsia" w:ascii="仿宋_GB2312" w:hAnsi="仿宋_GB2312" w:eastAsia="仿宋_GB2312" w:cs="仿宋_GB2312"/>
          <w:color w:val="auto"/>
          <w:kern w:val="0"/>
          <w:sz w:val="28"/>
          <w:szCs w:val="28"/>
        </w:rPr>
        <w:t>公民、法人或者其他组织，依法作出的下列行为：</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（一）重大行政许可决定</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1.不予行政许可决定；</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val="en-US" w:eastAsia="zh-CN"/>
        </w:rPr>
        <w:t>2.</w:t>
      </w:r>
      <w:r>
        <w:rPr>
          <w:rFonts w:hint="eastAsia" w:ascii="仿宋_GB2312" w:hAnsi="仿宋_GB2312" w:eastAsia="仿宋_GB2312" w:cs="仿宋_GB2312"/>
          <w:b w:val="0"/>
          <w:bCs w:val="0"/>
          <w:color w:val="auto"/>
          <w:kern w:val="0"/>
          <w:sz w:val="28"/>
          <w:szCs w:val="28"/>
          <w:lang w:eastAsia="zh-CN"/>
        </w:rPr>
        <w:t>撤销行政许可决定。</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（二）重大行政处罚决定</w:t>
      </w:r>
    </w:p>
    <w:p>
      <w:pPr>
        <w:ind w:firstLine="560" w:firstLineChars="200"/>
        <w:rPr>
          <w:rFonts w:hint="eastAsia" w:eastAsiaTheme="minorEastAsia"/>
          <w:sz w:val="28"/>
          <w:szCs w:val="28"/>
          <w:lang w:eastAsia="zh-CN"/>
        </w:rPr>
      </w:pPr>
      <w:r>
        <w:rPr>
          <w:rFonts w:hint="eastAsia" w:ascii="仿宋_GB2312" w:hAnsi="仿宋_GB2312" w:eastAsia="仿宋_GB2312" w:cs="仿宋_GB2312"/>
          <w:b w:val="0"/>
          <w:bCs w:val="0"/>
          <w:color w:val="auto"/>
          <w:kern w:val="0"/>
          <w:sz w:val="28"/>
          <w:szCs w:val="28"/>
          <w:lang w:eastAsia="zh-CN"/>
        </w:rPr>
        <w:t>1.对公民违法行为拟处以</w:t>
      </w:r>
      <w:r>
        <w:rPr>
          <w:rFonts w:hint="eastAsia" w:ascii="仿宋_GB2312" w:hAnsi="仿宋_GB2312" w:eastAsia="仿宋_GB2312" w:cs="仿宋_GB2312"/>
          <w:b w:val="0"/>
          <w:bCs w:val="0"/>
          <w:color w:val="auto"/>
          <w:kern w:val="0"/>
          <w:sz w:val="28"/>
          <w:szCs w:val="28"/>
          <w:lang w:val="en-US" w:eastAsia="zh-CN"/>
        </w:rPr>
        <w:t>1万元（含）以上罚款、对法人或其他组织处以10万元（含）以上罚款</w:t>
      </w:r>
      <w:r>
        <w:rPr>
          <w:rFonts w:hint="eastAsia" w:ascii="仿宋_GB2312" w:hAnsi="仿宋_GB2312" w:eastAsia="仿宋_GB2312" w:cs="仿宋_GB2312"/>
          <w:b w:val="0"/>
          <w:bCs w:val="0"/>
          <w:color w:val="auto"/>
          <w:kern w:val="0"/>
          <w:sz w:val="28"/>
          <w:szCs w:val="28"/>
          <w:lang w:eastAsia="zh-CN"/>
        </w:rPr>
        <w:t>；</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eastAsia="zh-CN"/>
        </w:rPr>
        <w:t>2.没收违法所得；</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3.责令停产停业；</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4.吊销许可证。</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（三）重大行政强制决定</w:t>
      </w:r>
    </w:p>
    <w:p>
      <w:pPr>
        <w:keepNext w:val="0"/>
        <w:keepLines w:val="0"/>
        <w:pageBreakBefore w:val="0"/>
        <w:widowControl/>
        <w:numPr>
          <w:ilvl w:val="0"/>
          <w:numId w:val="0"/>
        </w:numPr>
        <w:kinsoku/>
        <w:wordWrap/>
        <w:overflowPunct/>
        <w:topLinePunct w:val="0"/>
        <w:autoSpaceDE/>
        <w:bidi w:val="0"/>
        <w:adjustRightInd/>
        <w:snapToGrid/>
        <w:spacing w:line="520" w:lineRule="exact"/>
        <w:ind w:left="0" w:leftChars="0" w:right="0" w:rightChars="0" w:firstLine="560" w:firstLineChars="200"/>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查封、扣押期限30日</w:t>
      </w:r>
      <w:r>
        <w:rPr>
          <w:rFonts w:hint="eastAsia" w:ascii="仿宋_GB2312" w:hAnsi="仿宋_GB2312" w:eastAsia="仿宋_GB2312" w:cs="仿宋_GB2312"/>
          <w:b w:val="0"/>
          <w:bCs w:val="0"/>
          <w:color w:val="auto"/>
          <w:kern w:val="0"/>
          <w:sz w:val="28"/>
          <w:szCs w:val="28"/>
          <w:lang w:val="en-US" w:eastAsia="zh-CN"/>
        </w:rPr>
        <w:t>（含）</w:t>
      </w:r>
      <w:r>
        <w:rPr>
          <w:rFonts w:hint="eastAsia" w:ascii="仿宋_GB2312" w:hAnsi="仿宋_GB2312" w:eastAsia="仿宋_GB2312" w:cs="仿宋_GB2312"/>
          <w:b w:val="0"/>
          <w:bCs w:val="0"/>
          <w:color w:val="auto"/>
          <w:kern w:val="0"/>
          <w:sz w:val="28"/>
          <w:szCs w:val="28"/>
          <w:lang w:eastAsia="zh-CN"/>
        </w:rPr>
        <w:t>以上的</w:t>
      </w:r>
      <w:r>
        <w:rPr>
          <w:rFonts w:hint="eastAsia" w:ascii="仿宋_GB2312" w:hAnsi="仿宋_GB2312" w:eastAsia="仿宋_GB2312" w:cs="仿宋_GB2312"/>
          <w:b w:val="0"/>
          <w:bCs w:val="0"/>
          <w:color w:val="auto"/>
          <w:kern w:val="0"/>
          <w:sz w:val="28"/>
          <w:szCs w:val="28"/>
          <w:lang w:val="en-US" w:eastAsia="zh-CN"/>
        </w:rPr>
        <w:t>。</w:t>
      </w:r>
    </w:p>
    <w:p>
      <w:pPr>
        <w:keepNext w:val="0"/>
        <w:keepLines w:val="0"/>
        <w:pageBreakBefore w:val="0"/>
        <w:widowControl/>
        <w:numPr>
          <w:ilvl w:val="0"/>
          <w:numId w:val="0"/>
        </w:numPr>
        <w:kinsoku/>
        <w:wordWrap/>
        <w:overflowPunct/>
        <w:topLinePunct w:val="0"/>
        <w:autoSpaceDE/>
        <w:bidi w:val="0"/>
        <w:adjustRightInd/>
        <w:snapToGrid/>
        <w:spacing w:line="520" w:lineRule="exact"/>
        <w:ind w:right="0" w:rightChars="0" w:firstLine="560" w:firstLineChars="200"/>
        <w:outlineLvl w:val="9"/>
        <w:rPr>
          <w:rFonts w:hint="eastAsia" w:ascii="仿宋_GB2312" w:hAnsi="仿宋_GB2312" w:eastAsia="仿宋_GB2312" w:cs="仿宋_GB2312"/>
          <w:b w:val="0"/>
          <w:bCs w:val="0"/>
          <w:color w:val="auto"/>
          <w:kern w:val="0"/>
          <w:sz w:val="28"/>
          <w:szCs w:val="28"/>
          <w:lang w:eastAsia="zh-CN"/>
        </w:rPr>
      </w:pPr>
      <w:r>
        <w:rPr>
          <w:rFonts w:hint="eastAsia" w:ascii="仿宋_GB2312" w:hAnsi="仿宋_GB2312" w:eastAsia="仿宋_GB2312" w:cs="仿宋_GB2312"/>
          <w:b w:val="0"/>
          <w:bCs w:val="0"/>
          <w:color w:val="auto"/>
          <w:kern w:val="0"/>
          <w:sz w:val="28"/>
          <w:szCs w:val="28"/>
          <w:lang w:eastAsia="zh-CN"/>
        </w:rPr>
        <w:t>（四）法律、法规和规章规定的其他重大行政执法事项。</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kern w:val="0"/>
          <w:sz w:val="28"/>
          <w:szCs w:val="28"/>
        </w:rPr>
        <w:t>第</w:t>
      </w:r>
      <w:r>
        <w:rPr>
          <w:rFonts w:hint="eastAsia" w:ascii="仿宋_GB2312" w:hAnsi="仿宋_GB2312" w:eastAsia="仿宋_GB2312" w:cs="仿宋_GB2312"/>
          <w:b/>
          <w:bCs/>
          <w:color w:val="auto"/>
          <w:kern w:val="0"/>
          <w:sz w:val="28"/>
          <w:szCs w:val="28"/>
          <w:lang w:val="en-US" w:eastAsia="zh-CN"/>
        </w:rPr>
        <w:t>三</w:t>
      </w:r>
      <w:r>
        <w:rPr>
          <w:rFonts w:hint="eastAsia" w:ascii="仿宋_GB2312" w:hAnsi="仿宋_GB2312" w:eastAsia="仿宋_GB2312" w:cs="仿宋_GB2312"/>
          <w:b/>
          <w:bCs/>
          <w:color w:val="auto"/>
          <w:kern w:val="0"/>
          <w:sz w:val="28"/>
          <w:szCs w:val="28"/>
        </w:rPr>
        <w:t>条</w:t>
      </w:r>
      <w:r>
        <w:rPr>
          <w:rFonts w:hint="eastAsia" w:ascii="仿宋_GB2312" w:hAnsi="仿宋_GB2312" w:eastAsia="仿宋_GB2312" w:cs="仿宋_GB2312"/>
          <w:color w:val="auto"/>
          <w:kern w:val="0"/>
          <w:sz w:val="28"/>
          <w:szCs w:val="28"/>
        </w:rPr>
        <w:t xml:space="preserve"> 本</w:t>
      </w:r>
      <w:r>
        <w:rPr>
          <w:rFonts w:hint="eastAsia" w:ascii="仿宋_GB2312" w:hAnsi="仿宋_GB2312" w:eastAsia="仿宋_GB2312" w:cs="仿宋_GB2312"/>
          <w:color w:val="auto"/>
          <w:kern w:val="0"/>
          <w:sz w:val="28"/>
          <w:szCs w:val="28"/>
          <w:lang w:eastAsia="zh-CN"/>
        </w:rPr>
        <w:t>办法</w:t>
      </w:r>
      <w:r>
        <w:rPr>
          <w:rFonts w:hint="eastAsia" w:ascii="仿宋_GB2312" w:hAnsi="仿宋_GB2312" w:eastAsia="仿宋_GB2312" w:cs="仿宋_GB2312"/>
          <w:color w:val="auto"/>
          <w:kern w:val="0"/>
          <w:sz w:val="28"/>
          <w:szCs w:val="28"/>
        </w:rPr>
        <w:t>所称重大执法决定法制审核，是指</w:t>
      </w:r>
      <w:r>
        <w:rPr>
          <w:rFonts w:hint="eastAsia" w:ascii="仿宋_GB2312" w:hAnsi="仿宋_GB2312" w:eastAsia="仿宋_GB2312" w:cs="仿宋_GB2312"/>
          <w:color w:val="auto"/>
          <w:kern w:val="0"/>
          <w:sz w:val="28"/>
          <w:szCs w:val="28"/>
          <w:lang w:eastAsia="zh-CN"/>
        </w:rPr>
        <w:t>本</w:t>
      </w:r>
      <w:r>
        <w:rPr>
          <w:rFonts w:hint="eastAsia" w:ascii="仿宋_GB2312" w:hAnsi="仿宋_GB2312" w:eastAsia="仿宋_GB2312" w:cs="仿宋_GB2312"/>
          <w:color w:val="auto"/>
          <w:kern w:val="0"/>
          <w:sz w:val="28"/>
          <w:szCs w:val="28"/>
          <w:highlight w:val="none"/>
          <w:lang w:eastAsia="zh-CN"/>
        </w:rPr>
        <w:t>委驻行政服务中心审批窗口、市城管支队（以下简称“</w:t>
      </w:r>
      <w:bookmarkStart w:id="0" w:name="_GoBack"/>
      <w:bookmarkEnd w:id="0"/>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color w:val="auto"/>
          <w:kern w:val="0"/>
          <w:sz w:val="28"/>
          <w:szCs w:val="28"/>
        </w:rPr>
        <w:t>在作出</w:t>
      </w:r>
      <w:r>
        <w:rPr>
          <w:rFonts w:hint="eastAsia" w:ascii="仿宋_GB2312" w:hAnsi="仿宋_GB2312" w:eastAsia="仿宋_GB2312" w:cs="仿宋_GB2312"/>
          <w:color w:val="auto"/>
          <w:kern w:val="0"/>
          <w:sz w:val="28"/>
          <w:szCs w:val="28"/>
          <w:lang w:eastAsia="zh-CN"/>
        </w:rPr>
        <w:t>重大行政执法</w:t>
      </w:r>
      <w:r>
        <w:rPr>
          <w:rFonts w:hint="eastAsia" w:ascii="仿宋_GB2312" w:hAnsi="仿宋_GB2312" w:eastAsia="仿宋_GB2312" w:cs="仿宋_GB2312"/>
          <w:color w:val="auto"/>
          <w:kern w:val="0"/>
          <w:sz w:val="28"/>
          <w:szCs w:val="28"/>
        </w:rPr>
        <w:t>决定之前，由</w:t>
      </w:r>
      <w:r>
        <w:rPr>
          <w:rFonts w:hint="eastAsia" w:ascii="仿宋_GB2312" w:hAnsi="仿宋_GB2312" w:eastAsia="仿宋_GB2312" w:cs="仿宋_GB2312"/>
          <w:color w:val="auto"/>
          <w:kern w:val="0"/>
          <w:sz w:val="28"/>
          <w:szCs w:val="28"/>
          <w:lang w:eastAsia="zh-CN"/>
        </w:rPr>
        <w:t>委政策法规处</w:t>
      </w:r>
      <w:r>
        <w:rPr>
          <w:rFonts w:hint="eastAsia" w:ascii="仿宋_GB2312" w:hAnsi="仿宋_GB2312" w:eastAsia="仿宋_GB2312" w:cs="仿宋_GB2312"/>
          <w:color w:val="auto"/>
          <w:kern w:val="0"/>
          <w:sz w:val="28"/>
          <w:szCs w:val="28"/>
        </w:rPr>
        <w:t>对其合法性、</w:t>
      </w:r>
      <w:r>
        <w:rPr>
          <w:rFonts w:hint="eastAsia" w:ascii="仿宋_GB2312" w:hAnsi="仿宋_GB2312" w:eastAsia="仿宋_GB2312" w:cs="仿宋_GB2312"/>
          <w:color w:val="auto"/>
          <w:kern w:val="0"/>
          <w:sz w:val="28"/>
          <w:szCs w:val="28"/>
          <w:lang w:eastAsia="zh-CN"/>
        </w:rPr>
        <w:t>合理性</w:t>
      </w:r>
      <w:r>
        <w:rPr>
          <w:rFonts w:hint="eastAsia" w:ascii="仿宋_GB2312" w:hAnsi="仿宋_GB2312" w:eastAsia="仿宋_GB2312" w:cs="仿宋_GB2312"/>
          <w:color w:val="auto"/>
          <w:kern w:val="0"/>
          <w:sz w:val="28"/>
          <w:szCs w:val="28"/>
        </w:rPr>
        <w:t>进行审核，提出书面处理意见的内部监督制约制度。</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eastAsia="zh-CN"/>
        </w:rPr>
        <w:t>对公民违法行为拟处以</w:t>
      </w:r>
      <w:r>
        <w:rPr>
          <w:rFonts w:hint="eastAsia" w:ascii="仿宋_GB2312" w:hAnsi="仿宋_GB2312" w:eastAsia="仿宋_GB2312" w:cs="仿宋_GB2312"/>
          <w:b w:val="0"/>
          <w:bCs w:val="0"/>
          <w:color w:val="auto"/>
          <w:kern w:val="0"/>
          <w:sz w:val="28"/>
          <w:szCs w:val="28"/>
          <w:lang w:val="en-US" w:eastAsia="zh-CN"/>
        </w:rPr>
        <w:t>1万元以下罚款、对法人或其他组织处以10万元以下罚款的行政处罚和查封扣押期限30日以下的行政强制决定</w:t>
      </w:r>
      <w:r>
        <w:rPr>
          <w:rFonts w:hint="eastAsia" w:ascii="仿宋_GB2312" w:hAnsi="仿宋_GB2312" w:eastAsia="仿宋_GB2312" w:cs="仿宋_GB2312"/>
          <w:color w:val="auto"/>
          <w:kern w:val="0"/>
          <w:sz w:val="28"/>
          <w:szCs w:val="28"/>
          <w:lang w:val="en-US" w:eastAsia="zh-CN"/>
        </w:rPr>
        <w:t>，由市城管支队政策法规科负责对其合法性、合理性进行审核。</w:t>
      </w:r>
    </w:p>
    <w:p>
      <w:pPr>
        <w:keepNext w:val="0"/>
        <w:keepLines w:val="0"/>
        <w:pageBreakBefore w:val="0"/>
        <w:widowControl/>
        <w:numPr>
          <w:ilvl w:val="0"/>
          <w:numId w:val="0"/>
        </w:numPr>
        <w:kinsoku/>
        <w:wordWrap/>
        <w:overflowPunct/>
        <w:topLinePunct w:val="0"/>
        <w:autoSpaceDE/>
        <w:bidi w:val="0"/>
        <w:adjustRightInd/>
        <w:snapToGrid/>
        <w:spacing w:line="520" w:lineRule="exact"/>
        <w:ind w:right="0" w:rightChars="0" w:firstLine="562" w:firstLineChars="200"/>
        <w:outlineLvl w:val="9"/>
        <w:rPr>
          <w:rFonts w:hint="eastAsia" w:ascii="仿宋_GB2312" w:hAnsi="仿宋_GB2312" w:eastAsia="仿宋_GB2312" w:cs="仿宋_GB2312"/>
          <w:color w:val="auto"/>
          <w:kern w:val="0"/>
          <w:sz w:val="28"/>
          <w:szCs w:val="28"/>
          <w:lang w:eastAsia="zh-CN"/>
        </w:rPr>
      </w:pPr>
      <w:r>
        <w:rPr>
          <w:rFonts w:hint="eastAsia" w:ascii="仿宋_GB2312" w:hAnsi="仿宋_GB2312" w:eastAsia="仿宋_GB2312" w:cs="仿宋_GB2312"/>
          <w:b/>
          <w:bCs/>
          <w:color w:val="auto"/>
          <w:kern w:val="0"/>
          <w:sz w:val="28"/>
          <w:szCs w:val="28"/>
          <w:lang w:val="en-US" w:eastAsia="zh-CN"/>
        </w:rPr>
        <w:t>第四条</w:t>
      </w:r>
      <w:r>
        <w:rPr>
          <w:rFonts w:hint="eastAsia" w:ascii="仿宋_GB2312" w:hAnsi="仿宋_GB2312" w:eastAsia="仿宋_GB2312" w:cs="仿宋_GB2312"/>
          <w:color w:val="auto"/>
          <w:kern w:val="0"/>
          <w:sz w:val="28"/>
          <w:szCs w:val="28"/>
          <w:lang w:val="en-US" w:eastAsia="zh-CN"/>
        </w:rPr>
        <w:t xml:space="preserve"> 重大行政执法决定</w:t>
      </w:r>
      <w:r>
        <w:rPr>
          <w:rFonts w:hint="eastAsia" w:ascii="仿宋_GB2312" w:hAnsi="仿宋_GB2312" w:eastAsia="仿宋_GB2312" w:cs="仿宋_GB2312"/>
          <w:color w:val="auto"/>
          <w:kern w:val="0"/>
          <w:sz w:val="28"/>
          <w:szCs w:val="28"/>
        </w:rPr>
        <w:t>未经</w:t>
      </w:r>
      <w:r>
        <w:rPr>
          <w:rFonts w:hint="eastAsia" w:ascii="仿宋_GB2312" w:hAnsi="仿宋_GB2312" w:eastAsia="仿宋_GB2312" w:cs="仿宋_GB2312"/>
          <w:color w:val="auto"/>
          <w:kern w:val="0"/>
          <w:sz w:val="28"/>
          <w:szCs w:val="28"/>
          <w:lang w:eastAsia="zh-CN"/>
        </w:rPr>
        <w:t>法制</w:t>
      </w:r>
      <w:r>
        <w:rPr>
          <w:rFonts w:hint="eastAsia" w:ascii="仿宋_GB2312" w:hAnsi="仿宋_GB2312" w:eastAsia="仿宋_GB2312" w:cs="仿宋_GB2312"/>
          <w:color w:val="auto"/>
          <w:kern w:val="0"/>
          <w:sz w:val="28"/>
          <w:szCs w:val="28"/>
        </w:rPr>
        <w:t>审核或者审核未通过</w:t>
      </w:r>
      <w:r>
        <w:rPr>
          <w:rFonts w:hint="eastAsia" w:ascii="仿宋_GB2312" w:hAnsi="仿宋_GB2312" w:eastAsia="仿宋_GB2312" w:cs="仿宋_GB2312"/>
          <w:color w:val="auto"/>
          <w:kern w:val="0"/>
          <w:sz w:val="28"/>
          <w:szCs w:val="28"/>
          <w:lang w:eastAsia="zh-CN"/>
        </w:rPr>
        <w:t>的，</w:t>
      </w:r>
      <w:r>
        <w:rPr>
          <w:rFonts w:hint="eastAsia" w:ascii="仿宋_GB2312" w:hAnsi="仿宋_GB2312" w:eastAsia="仿宋_GB2312" w:cs="仿宋_GB2312"/>
          <w:color w:val="auto"/>
          <w:kern w:val="0"/>
          <w:sz w:val="28"/>
          <w:szCs w:val="28"/>
        </w:rPr>
        <w:t>不得作出决定</w:t>
      </w:r>
      <w:r>
        <w:rPr>
          <w:rFonts w:hint="eastAsia" w:ascii="仿宋_GB2312" w:hAnsi="仿宋_GB2312" w:eastAsia="仿宋_GB2312" w:cs="仿宋_GB2312"/>
          <w:color w:val="auto"/>
          <w:kern w:val="0"/>
          <w:sz w:val="28"/>
          <w:szCs w:val="28"/>
          <w:lang w:eastAsia="zh-CN"/>
        </w:rPr>
        <w:t>。</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w:t>
      </w:r>
      <w:r>
        <w:rPr>
          <w:rFonts w:hint="eastAsia" w:ascii="仿宋_GB2312" w:hAnsi="仿宋_GB2312" w:eastAsia="仿宋_GB2312" w:cs="仿宋_GB2312"/>
          <w:b/>
          <w:bCs/>
          <w:kern w:val="0"/>
          <w:sz w:val="28"/>
          <w:szCs w:val="28"/>
          <w:lang w:val="en-US" w:eastAsia="zh-CN"/>
        </w:rPr>
        <w:t>五</w:t>
      </w:r>
      <w:r>
        <w:rPr>
          <w:rFonts w:hint="eastAsia" w:ascii="仿宋_GB2312" w:hAnsi="仿宋_GB2312" w:eastAsia="仿宋_GB2312" w:cs="仿宋_GB2312"/>
          <w:b/>
          <w:bCs/>
          <w:kern w:val="0"/>
          <w:sz w:val="28"/>
          <w:szCs w:val="28"/>
        </w:rPr>
        <w:t>条</w:t>
      </w:r>
      <w:r>
        <w:rPr>
          <w:rFonts w:hint="eastAsia" w:ascii="仿宋_GB2312" w:hAnsi="仿宋_GB2312" w:eastAsia="仿宋_GB2312" w:cs="仿宋_GB2312"/>
          <w:kern w:val="0"/>
          <w:sz w:val="28"/>
          <w:szCs w:val="28"/>
        </w:rPr>
        <w:t xml:space="preserve"> 作出重大行政执法决定前，</w:t>
      </w: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kern w:val="0"/>
          <w:sz w:val="28"/>
          <w:szCs w:val="28"/>
        </w:rPr>
        <w:t>应将拟</w:t>
      </w:r>
      <w:r>
        <w:rPr>
          <w:rFonts w:hint="eastAsia" w:ascii="仿宋_GB2312" w:hAnsi="仿宋_GB2312" w:eastAsia="仿宋_GB2312" w:cs="仿宋_GB2312"/>
          <w:kern w:val="0"/>
          <w:sz w:val="28"/>
          <w:szCs w:val="28"/>
          <w:lang w:eastAsia="zh-CN"/>
        </w:rPr>
        <w:t>作出</w:t>
      </w:r>
      <w:r>
        <w:rPr>
          <w:rFonts w:hint="eastAsia" w:ascii="仿宋_GB2312" w:hAnsi="仿宋_GB2312" w:eastAsia="仿宋_GB2312" w:cs="仿宋_GB2312"/>
          <w:kern w:val="0"/>
          <w:sz w:val="28"/>
          <w:szCs w:val="28"/>
        </w:rPr>
        <w:t>的决定及相关证据、依据等材料送交</w:t>
      </w:r>
      <w:r>
        <w:rPr>
          <w:rFonts w:hint="eastAsia" w:ascii="仿宋_GB2312" w:hAnsi="仿宋_GB2312" w:eastAsia="仿宋_GB2312" w:cs="仿宋_GB2312"/>
          <w:kern w:val="0"/>
          <w:sz w:val="28"/>
          <w:szCs w:val="28"/>
          <w:lang w:eastAsia="zh-CN"/>
        </w:rPr>
        <w:t>委政策法规处</w:t>
      </w:r>
      <w:r>
        <w:rPr>
          <w:rFonts w:hint="eastAsia" w:ascii="仿宋_GB2312" w:hAnsi="仿宋_GB2312" w:eastAsia="仿宋_GB2312" w:cs="仿宋_GB2312"/>
          <w:kern w:val="0"/>
          <w:sz w:val="28"/>
          <w:szCs w:val="28"/>
        </w:rPr>
        <w:t>审核。</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kern w:val="0"/>
          <w:sz w:val="28"/>
          <w:szCs w:val="28"/>
        </w:rPr>
        <w:t>在送审时应当提交以下材料：</w:t>
      </w:r>
    </w:p>
    <w:p>
      <w:pPr>
        <w:keepNext w:val="0"/>
        <w:keepLines w:val="0"/>
        <w:pageBreakBefore w:val="0"/>
        <w:widowControl/>
        <w:numPr>
          <w:ilvl w:val="0"/>
          <w:numId w:val="0"/>
        </w:numPr>
        <w:kinsoku/>
        <w:wordWrap/>
        <w:overflowPunct/>
        <w:topLinePunct w:val="0"/>
        <w:autoSpaceDE/>
        <w:autoSpaceDN w:val="0"/>
        <w:bidi w:val="0"/>
        <w:adjustRightInd/>
        <w:snapToGrid/>
        <w:spacing w:line="520" w:lineRule="exact"/>
        <w:ind w:right="0" w:rightChars="0" w:firstLine="560" w:firstLineChars="200"/>
        <w:textAlignment w:val="baseline"/>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（一）拟作出的重大行政执法决定的调查终结报告；</w:t>
      </w:r>
    </w:p>
    <w:p>
      <w:pPr>
        <w:keepNext w:val="0"/>
        <w:keepLines w:val="0"/>
        <w:pageBreakBefore w:val="0"/>
        <w:widowControl/>
        <w:numPr>
          <w:ilvl w:val="0"/>
          <w:numId w:val="0"/>
        </w:numPr>
        <w:kinsoku/>
        <w:wordWrap/>
        <w:overflowPunct/>
        <w:topLinePunct w:val="0"/>
        <w:autoSpaceDE/>
        <w:autoSpaceDN w:val="0"/>
        <w:bidi w:val="0"/>
        <w:adjustRightInd/>
        <w:snapToGrid/>
        <w:spacing w:line="520" w:lineRule="exact"/>
        <w:ind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kern w:val="0"/>
          <w:sz w:val="28"/>
          <w:szCs w:val="28"/>
          <w:lang w:eastAsia="zh-CN"/>
        </w:rPr>
        <w:t>拟作出的</w:t>
      </w:r>
      <w:r>
        <w:rPr>
          <w:rFonts w:hint="eastAsia" w:ascii="仿宋_GB2312" w:hAnsi="仿宋_GB2312" w:eastAsia="仿宋_GB2312" w:cs="仿宋_GB2312"/>
          <w:kern w:val="0"/>
          <w:sz w:val="28"/>
          <w:szCs w:val="28"/>
        </w:rPr>
        <w:t>重大行政执法决定建议或者意见及其情况说明；</w:t>
      </w:r>
    </w:p>
    <w:p>
      <w:pPr>
        <w:keepNext w:val="0"/>
        <w:keepLines w:val="0"/>
        <w:pageBreakBefore w:val="0"/>
        <w:widowControl/>
        <w:numPr>
          <w:ilvl w:val="0"/>
          <w:numId w:val="0"/>
        </w:numPr>
        <w:kinsoku/>
        <w:wordWrap/>
        <w:overflowPunct/>
        <w:topLinePunct w:val="0"/>
        <w:autoSpaceDE/>
        <w:autoSpaceDN w:val="0"/>
        <w:bidi w:val="0"/>
        <w:adjustRightInd/>
        <w:snapToGrid/>
        <w:spacing w:line="520" w:lineRule="exact"/>
        <w:ind w:right="0" w:rightChars="0" w:firstLine="560" w:firstLineChars="200"/>
        <w:textAlignment w:val="baseline"/>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（三）拟作出的重大行政执法决定文书</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四</w:t>
      </w:r>
      <w:r>
        <w:rPr>
          <w:rFonts w:hint="eastAsia" w:ascii="仿宋_GB2312" w:hAnsi="仿宋_GB2312" w:eastAsia="仿宋_GB2312" w:cs="仿宋_GB2312"/>
          <w:kern w:val="0"/>
          <w:sz w:val="28"/>
          <w:szCs w:val="28"/>
        </w:rPr>
        <w:t>）相关证据资料</w:t>
      </w:r>
      <w:r>
        <w:rPr>
          <w:rFonts w:hint="eastAsia" w:ascii="仿宋_GB2312" w:hAnsi="仿宋_GB2312" w:eastAsia="仿宋_GB2312" w:cs="仿宋_GB2312"/>
          <w:kern w:val="0"/>
          <w:sz w:val="28"/>
          <w:szCs w:val="28"/>
          <w:lang w:eastAsia="zh-CN"/>
        </w:rPr>
        <w:t>和法律依据材料</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五</w:t>
      </w:r>
      <w:r>
        <w:rPr>
          <w:rFonts w:hint="eastAsia" w:ascii="仿宋_GB2312" w:hAnsi="仿宋_GB2312" w:eastAsia="仿宋_GB2312" w:cs="仿宋_GB2312"/>
          <w:kern w:val="0"/>
          <w:sz w:val="28"/>
          <w:szCs w:val="28"/>
        </w:rPr>
        <w:t>）经听证或者评估的，还应当提交听证笔录或者评估报告；</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六</w:t>
      </w:r>
      <w:r>
        <w:rPr>
          <w:rFonts w:hint="eastAsia" w:ascii="仿宋_GB2312" w:hAnsi="仿宋_GB2312" w:eastAsia="仿宋_GB2312" w:cs="仿宋_GB2312"/>
          <w:kern w:val="0"/>
          <w:sz w:val="28"/>
          <w:szCs w:val="28"/>
        </w:rPr>
        <w:t>）其他需要提交的材料。</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w:t>
      </w:r>
      <w:r>
        <w:rPr>
          <w:rFonts w:hint="eastAsia" w:ascii="仿宋_GB2312" w:hAnsi="仿宋_GB2312" w:eastAsia="仿宋_GB2312" w:cs="仿宋_GB2312"/>
          <w:b/>
          <w:bCs/>
          <w:kern w:val="0"/>
          <w:sz w:val="28"/>
          <w:szCs w:val="28"/>
          <w:lang w:val="en-US" w:eastAsia="zh-CN"/>
        </w:rPr>
        <w:t>六</w:t>
      </w:r>
      <w:r>
        <w:rPr>
          <w:rFonts w:hint="eastAsia" w:ascii="仿宋_GB2312" w:hAnsi="仿宋_GB2312" w:eastAsia="仿宋_GB2312" w:cs="仿宋_GB2312"/>
          <w:b/>
          <w:bCs/>
          <w:kern w:val="0"/>
          <w:sz w:val="28"/>
          <w:szCs w:val="28"/>
        </w:rPr>
        <w:t>条</w:t>
      </w:r>
      <w:r>
        <w:rPr>
          <w:rFonts w:hint="eastAsia" w:ascii="仿宋_GB2312" w:hAnsi="仿宋_GB2312" w:eastAsia="仿宋_GB2312" w:cs="仿宋_GB2312"/>
          <w:kern w:val="0"/>
          <w:sz w:val="28"/>
          <w:szCs w:val="28"/>
        </w:rPr>
        <w:t xml:space="preserve"> 重大行政执法决定建议情况说明应当载明以下内容：</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（一）基本事实；</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（二）适用法律、法规、规章和执行裁量</w:t>
      </w:r>
      <w:r>
        <w:rPr>
          <w:rFonts w:hint="eastAsia" w:ascii="仿宋_GB2312" w:hAnsi="仿宋_GB2312" w:eastAsia="仿宋_GB2312" w:cs="仿宋_GB2312"/>
          <w:kern w:val="0"/>
          <w:sz w:val="28"/>
          <w:szCs w:val="28"/>
          <w:lang w:eastAsia="zh-CN"/>
        </w:rPr>
        <w:t>标准</w:t>
      </w:r>
      <w:r>
        <w:rPr>
          <w:rFonts w:hint="eastAsia" w:ascii="仿宋_GB2312" w:hAnsi="仿宋_GB2312" w:eastAsia="仿宋_GB2312" w:cs="仿宋_GB2312"/>
          <w:kern w:val="0"/>
          <w:sz w:val="28"/>
          <w:szCs w:val="28"/>
        </w:rPr>
        <w:t>的情况；</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（三）行政执法</w:t>
      </w:r>
      <w:r>
        <w:rPr>
          <w:rFonts w:hint="eastAsia" w:ascii="仿宋_GB2312" w:hAnsi="仿宋_GB2312" w:eastAsia="仿宋_GB2312" w:cs="仿宋_GB2312"/>
          <w:kern w:val="0"/>
          <w:sz w:val="28"/>
          <w:szCs w:val="28"/>
          <w:lang w:eastAsia="zh-CN"/>
        </w:rPr>
        <w:t>主体资格和执法</w:t>
      </w:r>
      <w:r>
        <w:rPr>
          <w:rFonts w:hint="eastAsia" w:ascii="仿宋_GB2312" w:hAnsi="仿宋_GB2312" w:eastAsia="仿宋_GB2312" w:cs="仿宋_GB2312"/>
          <w:kern w:val="0"/>
          <w:sz w:val="28"/>
          <w:szCs w:val="28"/>
        </w:rPr>
        <w:t>人员资格情况；</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（四）调查取证和听证情况；</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（五）其他需要说明的情况。</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b/>
          <w:bCs/>
          <w:kern w:val="0"/>
          <w:sz w:val="28"/>
          <w:szCs w:val="28"/>
        </w:rPr>
        <w:t>第</w:t>
      </w:r>
      <w:r>
        <w:rPr>
          <w:rFonts w:hint="eastAsia" w:ascii="仿宋_GB2312" w:hAnsi="仿宋_GB2312" w:eastAsia="仿宋_GB2312" w:cs="仿宋_GB2312"/>
          <w:b/>
          <w:bCs/>
          <w:kern w:val="0"/>
          <w:sz w:val="28"/>
          <w:szCs w:val="28"/>
          <w:lang w:val="en-US" w:eastAsia="zh-CN"/>
        </w:rPr>
        <w:t>七</w:t>
      </w:r>
      <w:r>
        <w:rPr>
          <w:rFonts w:hint="eastAsia" w:ascii="仿宋_GB2312" w:hAnsi="仿宋_GB2312" w:eastAsia="仿宋_GB2312" w:cs="仿宋_GB2312"/>
          <w:b/>
          <w:bCs/>
          <w:kern w:val="0"/>
          <w:sz w:val="28"/>
          <w:szCs w:val="28"/>
        </w:rPr>
        <w:t>条</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eastAsia="zh-CN"/>
        </w:rPr>
        <w:t>委政策法规处在收到送审材料后，应当根据下列情况分别作出处理：</w:t>
      </w:r>
    </w:p>
    <w:p>
      <w:pPr>
        <w:keepNext w:val="0"/>
        <w:keepLines w:val="0"/>
        <w:pageBreakBefore w:val="0"/>
        <w:widowControl/>
        <w:numPr>
          <w:ilvl w:val="0"/>
          <w:numId w:val="0"/>
        </w:numPr>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eastAsia="zh-CN"/>
        </w:rPr>
        <w:t>（一）对于需要法制审核但报送的材料不齐全或者不符合要求的，应当在</w:t>
      </w:r>
      <w:r>
        <w:rPr>
          <w:rFonts w:hint="eastAsia" w:ascii="仿宋_GB2312" w:hAnsi="仿宋_GB2312" w:eastAsia="仿宋_GB2312" w:cs="仿宋_GB2312"/>
          <w:kern w:val="0"/>
          <w:sz w:val="28"/>
          <w:szCs w:val="28"/>
          <w:lang w:val="en-US" w:eastAsia="zh-CN"/>
        </w:rPr>
        <w:t>3个工作日内通知</w:t>
      </w: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kern w:val="0"/>
          <w:sz w:val="28"/>
          <w:szCs w:val="28"/>
          <w:lang w:val="en-US" w:eastAsia="zh-CN"/>
        </w:rPr>
        <w:t>补齐相关材料，待材料补齐后予以审核；</w:t>
      </w:r>
    </w:p>
    <w:p>
      <w:pPr>
        <w:keepNext w:val="0"/>
        <w:keepLines w:val="0"/>
        <w:pageBreakBefore w:val="0"/>
        <w:widowControl/>
        <w:numPr>
          <w:ilvl w:val="0"/>
          <w:numId w:val="0"/>
        </w:numPr>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（二）对于不需要法制审核的事项，应当在3个工作日内退回</w:t>
      </w: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kern w:val="0"/>
          <w:sz w:val="28"/>
          <w:szCs w:val="28"/>
          <w:lang w:val="en-US" w:eastAsia="zh-CN"/>
        </w:rPr>
        <w:t>，同时说明理由；</w:t>
      </w:r>
    </w:p>
    <w:p>
      <w:pPr>
        <w:keepNext w:val="0"/>
        <w:keepLines w:val="0"/>
        <w:pageBreakBefore w:val="0"/>
        <w:widowControl/>
        <w:numPr>
          <w:ilvl w:val="0"/>
          <w:numId w:val="0"/>
        </w:numPr>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（三）对于</w:t>
      </w:r>
      <w:r>
        <w:rPr>
          <w:rFonts w:hint="eastAsia" w:ascii="仿宋_GB2312" w:hAnsi="仿宋_GB2312" w:eastAsia="仿宋_GB2312" w:cs="仿宋_GB2312"/>
          <w:kern w:val="0"/>
          <w:sz w:val="28"/>
          <w:szCs w:val="28"/>
          <w:lang w:eastAsia="zh-CN"/>
        </w:rPr>
        <w:t>需要法制审核且报送的材料齐全、符合要求，依法予以审核。</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w:t>
      </w:r>
      <w:r>
        <w:rPr>
          <w:rFonts w:hint="eastAsia" w:ascii="仿宋_GB2312" w:hAnsi="仿宋_GB2312" w:eastAsia="仿宋_GB2312" w:cs="仿宋_GB2312"/>
          <w:b/>
          <w:bCs/>
          <w:kern w:val="0"/>
          <w:sz w:val="28"/>
          <w:szCs w:val="28"/>
          <w:lang w:val="en-US" w:eastAsia="zh-CN"/>
        </w:rPr>
        <w:t>八</w:t>
      </w:r>
      <w:r>
        <w:rPr>
          <w:rFonts w:hint="eastAsia" w:ascii="仿宋_GB2312" w:hAnsi="仿宋_GB2312" w:eastAsia="仿宋_GB2312" w:cs="仿宋_GB2312"/>
          <w:b/>
          <w:bCs/>
          <w:kern w:val="0"/>
          <w:sz w:val="28"/>
          <w:szCs w:val="28"/>
        </w:rPr>
        <w:t>条</w:t>
      </w:r>
      <w:r>
        <w:rPr>
          <w:rFonts w:hint="eastAsia" w:ascii="仿宋_GB2312" w:hAnsi="仿宋_GB2312" w:eastAsia="仿宋_GB2312" w:cs="仿宋_GB2312"/>
          <w:kern w:val="0"/>
          <w:sz w:val="28"/>
          <w:szCs w:val="28"/>
        </w:rPr>
        <w:t xml:space="preserve"> 法制</w:t>
      </w:r>
      <w:r>
        <w:rPr>
          <w:rFonts w:hint="eastAsia" w:ascii="仿宋_GB2312" w:hAnsi="仿宋_GB2312" w:eastAsia="仿宋_GB2312" w:cs="仿宋_GB2312"/>
          <w:kern w:val="0"/>
          <w:sz w:val="28"/>
          <w:szCs w:val="28"/>
          <w:lang w:eastAsia="zh-CN"/>
        </w:rPr>
        <w:t>审核</w:t>
      </w:r>
      <w:r>
        <w:rPr>
          <w:rFonts w:hint="eastAsia" w:ascii="仿宋_GB2312" w:hAnsi="仿宋_GB2312" w:eastAsia="仿宋_GB2312" w:cs="仿宋_GB2312"/>
          <w:kern w:val="0"/>
          <w:sz w:val="28"/>
          <w:szCs w:val="28"/>
        </w:rPr>
        <w:t>主要</w:t>
      </w:r>
      <w:r>
        <w:rPr>
          <w:rFonts w:hint="eastAsia" w:ascii="仿宋_GB2312" w:hAnsi="仿宋_GB2312" w:eastAsia="仿宋_GB2312" w:cs="仿宋_GB2312"/>
          <w:kern w:val="0"/>
          <w:sz w:val="28"/>
          <w:szCs w:val="28"/>
          <w:lang w:eastAsia="zh-CN"/>
        </w:rPr>
        <w:t>对下列事项进行审核</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（一）行政执法主体及其执法人员资格是否合法；</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w:t>
      </w:r>
      <w:r>
        <w:rPr>
          <w:rFonts w:hint="eastAsia" w:ascii="仿宋_GB2312" w:hAnsi="仿宋_GB2312" w:eastAsia="仿宋_GB2312" w:cs="仿宋_GB2312"/>
          <w:kern w:val="0"/>
          <w:sz w:val="28"/>
          <w:szCs w:val="28"/>
          <w:lang w:eastAsia="zh-CN"/>
        </w:rPr>
        <w:t>主要</w:t>
      </w:r>
      <w:r>
        <w:rPr>
          <w:rFonts w:hint="eastAsia" w:ascii="仿宋_GB2312" w:hAnsi="仿宋_GB2312" w:eastAsia="仿宋_GB2312" w:cs="仿宋_GB2312"/>
          <w:kern w:val="0"/>
          <w:sz w:val="28"/>
          <w:szCs w:val="28"/>
        </w:rPr>
        <w:t>事实是否清楚，证据是否确凿充分；</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（三）适用法律法规规章是否正确；</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w:t>
      </w:r>
      <w:r>
        <w:rPr>
          <w:rFonts w:hint="eastAsia" w:ascii="仿宋_GB2312" w:hAnsi="仿宋_GB2312" w:eastAsia="仿宋_GB2312" w:cs="仿宋_GB2312"/>
          <w:kern w:val="0"/>
          <w:sz w:val="28"/>
          <w:szCs w:val="28"/>
          <w:lang w:eastAsia="zh-CN"/>
        </w:rPr>
        <w:t>执行自由裁量权是否适当</w:t>
      </w:r>
      <w:r>
        <w:rPr>
          <w:rFonts w:hint="eastAsia" w:ascii="仿宋_GB2312" w:hAnsi="仿宋_GB2312" w:eastAsia="仿宋_GB2312" w:cs="仿宋_GB2312"/>
          <w:kern w:val="0"/>
          <w:sz w:val="28"/>
          <w:szCs w:val="28"/>
        </w:rPr>
        <w:t>；</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（五）程序是否合法；</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（六）</w:t>
      </w:r>
      <w:r>
        <w:rPr>
          <w:rFonts w:hint="eastAsia" w:ascii="仿宋_GB2312" w:hAnsi="仿宋_GB2312" w:eastAsia="仿宋_GB2312" w:cs="仿宋_GB2312"/>
          <w:kern w:val="0"/>
          <w:sz w:val="28"/>
          <w:szCs w:val="28"/>
          <w:lang w:eastAsia="zh-CN"/>
        </w:rPr>
        <w:t>是否有超越本机关职权范围或滥用职权情形；</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（七）行政执法文书是否规范齐备；</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（八）违法行为是否涉嫌犯罪需要移送司法机关；</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lang w:eastAsia="zh-CN"/>
        </w:rPr>
        <w:t>（九）其他需要审核的内容。</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w:t>
      </w:r>
      <w:r>
        <w:rPr>
          <w:rFonts w:hint="eastAsia" w:ascii="仿宋_GB2312" w:hAnsi="仿宋_GB2312" w:eastAsia="仿宋_GB2312" w:cs="仿宋_GB2312"/>
          <w:b/>
          <w:bCs/>
          <w:kern w:val="0"/>
          <w:sz w:val="28"/>
          <w:szCs w:val="28"/>
          <w:lang w:val="en-US" w:eastAsia="zh-CN"/>
        </w:rPr>
        <w:t>九</w:t>
      </w:r>
      <w:r>
        <w:rPr>
          <w:rFonts w:hint="eastAsia" w:ascii="仿宋_GB2312" w:hAnsi="仿宋_GB2312" w:eastAsia="仿宋_GB2312" w:cs="仿宋_GB2312"/>
          <w:b/>
          <w:bCs/>
          <w:kern w:val="0"/>
          <w:sz w:val="28"/>
          <w:szCs w:val="28"/>
        </w:rPr>
        <w:t>条</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lang w:eastAsia="zh-CN"/>
        </w:rPr>
        <w:t>委政策法规处审核</w:t>
      </w:r>
      <w:r>
        <w:rPr>
          <w:rFonts w:hint="eastAsia" w:ascii="仿宋_GB2312" w:hAnsi="仿宋_GB2312" w:eastAsia="仿宋_GB2312" w:cs="仿宋_GB2312"/>
          <w:kern w:val="0"/>
          <w:sz w:val="28"/>
          <w:szCs w:val="28"/>
        </w:rPr>
        <w:t>重大行政执法</w:t>
      </w:r>
      <w:r>
        <w:rPr>
          <w:rFonts w:hint="eastAsia" w:ascii="仿宋_GB2312" w:hAnsi="仿宋_GB2312" w:eastAsia="仿宋_GB2312" w:cs="仿宋_GB2312"/>
          <w:kern w:val="0"/>
          <w:sz w:val="28"/>
          <w:szCs w:val="28"/>
          <w:lang w:eastAsia="zh-CN"/>
        </w:rPr>
        <w:t>决定</w:t>
      </w:r>
      <w:r>
        <w:rPr>
          <w:rFonts w:hint="eastAsia" w:ascii="仿宋_GB2312" w:hAnsi="仿宋_GB2312" w:eastAsia="仿宋_GB2312" w:cs="仿宋_GB2312"/>
          <w:kern w:val="0"/>
          <w:sz w:val="28"/>
          <w:szCs w:val="28"/>
        </w:rPr>
        <w:t>，以书面审核为主。必要时可以向当事人了解情况、听取陈述申辩，还可以会同</w:t>
      </w: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kern w:val="0"/>
          <w:sz w:val="28"/>
          <w:szCs w:val="28"/>
        </w:rPr>
        <w:t>深入调查取证。</w:t>
      </w:r>
      <w:r>
        <w:rPr>
          <w:rFonts w:hint="eastAsia" w:ascii="仿宋_GB2312" w:hAnsi="仿宋_GB2312" w:eastAsia="仿宋_GB2312" w:cs="仿宋_GB2312"/>
          <w:kern w:val="0"/>
          <w:sz w:val="28"/>
          <w:szCs w:val="28"/>
          <w:lang w:eastAsia="zh-CN"/>
        </w:rPr>
        <w:t>案情复杂、专业性较强的案件，应组织召开座谈会、专家论证会等进行研究论证。</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第</w:t>
      </w:r>
      <w:r>
        <w:rPr>
          <w:rFonts w:hint="eastAsia" w:ascii="仿宋_GB2312" w:hAnsi="仿宋_GB2312" w:eastAsia="仿宋_GB2312" w:cs="仿宋_GB2312"/>
          <w:b/>
          <w:bCs/>
          <w:kern w:val="0"/>
          <w:sz w:val="28"/>
          <w:szCs w:val="28"/>
          <w:lang w:val="en-US" w:eastAsia="zh-CN"/>
        </w:rPr>
        <w:t>十</w:t>
      </w:r>
      <w:r>
        <w:rPr>
          <w:rFonts w:hint="eastAsia" w:ascii="仿宋_GB2312" w:hAnsi="仿宋_GB2312" w:eastAsia="仿宋_GB2312" w:cs="仿宋_GB2312"/>
          <w:b/>
          <w:bCs/>
          <w:kern w:val="0"/>
          <w:sz w:val="28"/>
          <w:szCs w:val="28"/>
        </w:rPr>
        <w:t>条</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委政策法规处</w:t>
      </w:r>
      <w:r>
        <w:rPr>
          <w:rFonts w:hint="eastAsia" w:ascii="仿宋_GB2312" w:hAnsi="仿宋_GB2312" w:eastAsia="仿宋_GB2312" w:cs="仿宋_GB2312"/>
          <w:kern w:val="0"/>
          <w:sz w:val="28"/>
          <w:szCs w:val="28"/>
        </w:rPr>
        <w:t xml:space="preserve">对案件进行审核后，根据不同情况，提出相应的书面意见或建议： </w:t>
      </w:r>
    </w:p>
    <w:p>
      <w:pPr>
        <w:keepNext w:val="0"/>
        <w:keepLines w:val="0"/>
        <w:pageBreakBefore w:val="0"/>
        <w:widowControl/>
        <w:numPr>
          <w:ilvl w:val="0"/>
          <w:numId w:val="0"/>
        </w:numPr>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（一）认为</w:t>
      </w:r>
      <w:r>
        <w:rPr>
          <w:rFonts w:hint="eastAsia" w:ascii="仿宋_GB2312" w:hAnsi="仿宋_GB2312" w:eastAsia="仿宋_GB2312" w:cs="仿宋_GB2312"/>
          <w:kern w:val="0"/>
          <w:sz w:val="28"/>
          <w:szCs w:val="28"/>
        </w:rPr>
        <w:t>事实清楚、证据确凿充分、定性准确、程序合法的，提出同意</w:t>
      </w:r>
      <w:r>
        <w:rPr>
          <w:rFonts w:hint="eastAsia" w:ascii="仿宋_GB2312" w:hAnsi="仿宋_GB2312" w:eastAsia="仿宋_GB2312" w:cs="仿宋_GB2312"/>
          <w:kern w:val="0"/>
          <w:sz w:val="28"/>
          <w:szCs w:val="28"/>
          <w:lang w:eastAsia="zh-CN"/>
        </w:rPr>
        <w:t>的</w:t>
      </w:r>
      <w:r>
        <w:rPr>
          <w:rFonts w:hint="eastAsia" w:ascii="仿宋_GB2312" w:hAnsi="仿宋_GB2312" w:eastAsia="仿宋_GB2312" w:cs="仿宋_GB2312"/>
          <w:kern w:val="0"/>
          <w:sz w:val="28"/>
          <w:szCs w:val="28"/>
        </w:rPr>
        <w:t>意见；</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二</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认为</w:t>
      </w:r>
      <w:r>
        <w:rPr>
          <w:rFonts w:hint="eastAsia" w:ascii="仿宋_GB2312" w:hAnsi="仿宋_GB2312" w:eastAsia="仿宋_GB2312" w:cs="仿宋_GB2312"/>
          <w:kern w:val="0"/>
          <w:sz w:val="28"/>
          <w:szCs w:val="28"/>
        </w:rPr>
        <w:t>事实不清、证据不足的，建议补充调查，并将案卷材料退回</w:t>
      </w: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kern w:val="0"/>
          <w:sz w:val="28"/>
          <w:szCs w:val="28"/>
        </w:rPr>
        <w:t xml:space="preserve">； </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认为存在</w:t>
      </w:r>
      <w:r>
        <w:rPr>
          <w:rFonts w:hint="eastAsia" w:ascii="仿宋_GB2312" w:hAnsi="仿宋_GB2312" w:eastAsia="仿宋_GB2312" w:cs="仿宋_GB2312"/>
          <w:kern w:val="0"/>
          <w:sz w:val="28"/>
          <w:szCs w:val="28"/>
        </w:rPr>
        <w:t>定性不准、适用法律不当</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裁量</w:t>
      </w:r>
      <w:r>
        <w:rPr>
          <w:rFonts w:hint="eastAsia" w:ascii="仿宋_GB2312" w:hAnsi="仿宋_GB2312" w:eastAsia="仿宋_GB2312" w:cs="仿宋_GB2312"/>
          <w:sz w:val="28"/>
          <w:szCs w:val="28"/>
          <w:lang w:eastAsia="zh-CN"/>
        </w:rPr>
        <w:t>标准</w:t>
      </w:r>
      <w:r>
        <w:rPr>
          <w:rFonts w:hint="eastAsia" w:ascii="仿宋_GB2312" w:hAnsi="仿宋_GB2312" w:eastAsia="仿宋_GB2312" w:cs="仿宋_GB2312"/>
          <w:sz w:val="28"/>
          <w:szCs w:val="28"/>
        </w:rPr>
        <w:t>不当</w:t>
      </w:r>
      <w:r>
        <w:rPr>
          <w:rFonts w:hint="eastAsia" w:ascii="仿宋_GB2312" w:hAnsi="仿宋_GB2312" w:eastAsia="仿宋_GB2312" w:cs="仿宋_GB2312"/>
          <w:sz w:val="28"/>
          <w:szCs w:val="28"/>
          <w:lang w:eastAsia="zh-CN"/>
        </w:rPr>
        <w:t>、程序违法等情形</w:t>
      </w:r>
      <w:r>
        <w:rPr>
          <w:rFonts w:hint="eastAsia" w:ascii="仿宋_GB2312" w:hAnsi="仿宋_GB2312" w:eastAsia="仿宋_GB2312" w:cs="仿宋_GB2312"/>
          <w:sz w:val="28"/>
          <w:szCs w:val="28"/>
        </w:rPr>
        <w:t>的，</w:t>
      </w:r>
      <w:r>
        <w:rPr>
          <w:rFonts w:hint="eastAsia" w:ascii="仿宋_GB2312" w:hAnsi="仿宋_GB2312" w:eastAsia="仿宋_GB2312" w:cs="仿宋_GB2312"/>
          <w:kern w:val="0"/>
          <w:sz w:val="28"/>
          <w:szCs w:val="28"/>
        </w:rPr>
        <w:t>提出</w:t>
      </w:r>
      <w:r>
        <w:rPr>
          <w:rFonts w:hint="eastAsia" w:ascii="仿宋_GB2312" w:hAnsi="仿宋_GB2312" w:eastAsia="仿宋_GB2312" w:cs="仿宋_GB2312"/>
          <w:kern w:val="0"/>
          <w:sz w:val="28"/>
          <w:szCs w:val="28"/>
          <w:lang w:eastAsia="zh-CN"/>
        </w:rPr>
        <w:t>纠正</w:t>
      </w:r>
      <w:r>
        <w:rPr>
          <w:rFonts w:hint="eastAsia" w:ascii="仿宋_GB2312" w:hAnsi="仿宋_GB2312" w:eastAsia="仿宋_GB2312" w:cs="仿宋_GB2312"/>
          <w:kern w:val="0"/>
          <w:sz w:val="28"/>
          <w:szCs w:val="28"/>
        </w:rPr>
        <w:t>意见；</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eastAsia="zh-CN"/>
        </w:rPr>
        <w:t>（四）认为超出权限范围或者涉嫌犯罪的，提出移送意见；</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bCs/>
          <w:kern w:val="0"/>
          <w:sz w:val="28"/>
          <w:szCs w:val="28"/>
          <w:lang w:eastAsia="zh-CN"/>
        </w:rPr>
        <w:t>（五）其他认为需要纠正的意见。</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lang w:eastAsia="zh-CN"/>
        </w:rPr>
        <w:t>第</w:t>
      </w:r>
      <w:r>
        <w:rPr>
          <w:rFonts w:hint="eastAsia" w:ascii="仿宋_GB2312" w:hAnsi="仿宋_GB2312" w:eastAsia="仿宋_GB2312" w:cs="仿宋_GB2312"/>
          <w:b/>
          <w:bCs/>
          <w:kern w:val="0"/>
          <w:sz w:val="28"/>
          <w:szCs w:val="28"/>
          <w:lang w:val="en-US" w:eastAsia="zh-CN"/>
        </w:rPr>
        <w:t>十一条</w:t>
      </w:r>
      <w:r>
        <w:rPr>
          <w:rFonts w:hint="eastAsia" w:ascii="仿宋_GB2312" w:hAnsi="仿宋_GB2312" w:eastAsia="仿宋_GB2312" w:cs="仿宋_GB2312"/>
          <w:kern w:val="0"/>
          <w:sz w:val="28"/>
          <w:szCs w:val="28"/>
          <w:lang w:val="en-US" w:eastAsia="zh-CN"/>
        </w:rPr>
        <w:t xml:space="preserve"> </w:t>
      </w:r>
      <w:r>
        <w:rPr>
          <w:rFonts w:hint="eastAsia" w:ascii="仿宋_GB2312" w:hAnsi="仿宋_GB2312" w:eastAsia="仿宋_GB2312" w:cs="仿宋_GB2312"/>
          <w:kern w:val="0"/>
          <w:sz w:val="28"/>
          <w:szCs w:val="28"/>
          <w:lang w:eastAsia="zh-CN"/>
        </w:rPr>
        <w:t>委政策法规处</w:t>
      </w:r>
      <w:r>
        <w:rPr>
          <w:rFonts w:hint="eastAsia" w:ascii="仿宋_GB2312" w:hAnsi="仿宋_GB2312" w:eastAsia="仿宋_GB2312" w:cs="仿宋_GB2312"/>
          <w:kern w:val="0"/>
          <w:sz w:val="28"/>
          <w:szCs w:val="28"/>
        </w:rPr>
        <w:t>在收到</w:t>
      </w:r>
      <w:r>
        <w:rPr>
          <w:rFonts w:hint="eastAsia" w:ascii="仿宋_GB2312" w:hAnsi="仿宋_GB2312" w:eastAsia="仿宋_GB2312" w:cs="仿宋_GB2312"/>
          <w:kern w:val="0"/>
          <w:sz w:val="28"/>
          <w:szCs w:val="28"/>
          <w:lang w:eastAsia="zh-CN"/>
        </w:rPr>
        <w:t>审核</w:t>
      </w:r>
      <w:r>
        <w:rPr>
          <w:rFonts w:hint="eastAsia" w:ascii="仿宋_GB2312" w:hAnsi="仿宋_GB2312" w:eastAsia="仿宋_GB2312" w:cs="仿宋_GB2312"/>
          <w:kern w:val="0"/>
          <w:sz w:val="28"/>
          <w:szCs w:val="28"/>
        </w:rPr>
        <w:t>材料之日起</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kern w:val="0"/>
          <w:sz w:val="28"/>
          <w:szCs w:val="28"/>
        </w:rPr>
        <w:t>个工作日内审查完毕。因特殊情况需要延长期限的，应当</w:t>
      </w:r>
      <w:r>
        <w:rPr>
          <w:rFonts w:hint="eastAsia" w:ascii="仿宋_GB2312" w:hAnsi="仿宋_GB2312" w:eastAsia="仿宋_GB2312" w:cs="仿宋_GB2312"/>
          <w:kern w:val="0"/>
          <w:sz w:val="28"/>
          <w:szCs w:val="28"/>
          <w:lang w:eastAsia="zh-CN"/>
        </w:rPr>
        <w:t>经委领导</w:t>
      </w:r>
      <w:r>
        <w:rPr>
          <w:rFonts w:hint="eastAsia" w:ascii="仿宋_GB2312" w:hAnsi="仿宋_GB2312" w:eastAsia="仿宋_GB2312" w:cs="仿宋_GB2312"/>
          <w:kern w:val="0"/>
          <w:sz w:val="28"/>
          <w:szCs w:val="28"/>
        </w:rPr>
        <w:t>批准后延长，延长期限不得超过</w:t>
      </w:r>
      <w:r>
        <w:rPr>
          <w:rFonts w:hint="eastAsia" w:ascii="仿宋_GB2312" w:hAnsi="仿宋_GB2312" w:eastAsia="仿宋_GB2312" w:cs="仿宋_GB2312"/>
          <w:kern w:val="0"/>
          <w:sz w:val="28"/>
          <w:szCs w:val="28"/>
          <w:lang w:val="en-US" w:eastAsia="zh-CN"/>
        </w:rPr>
        <w:t>3</w:t>
      </w:r>
      <w:r>
        <w:rPr>
          <w:rFonts w:hint="eastAsia" w:ascii="仿宋_GB2312" w:hAnsi="仿宋_GB2312" w:eastAsia="仿宋_GB2312" w:cs="仿宋_GB2312"/>
          <w:kern w:val="0"/>
          <w:sz w:val="28"/>
          <w:szCs w:val="28"/>
        </w:rPr>
        <w:t>个工作日。</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0" w:firstLineChars="200"/>
        <w:textAlignment w:val="baseline"/>
        <w:outlineLvl w:val="9"/>
        <w:rPr>
          <w:rFonts w:hint="eastAsia" w:ascii="仿宋_GB2312" w:hAnsi="仿宋_GB2312" w:eastAsia="仿宋_GB2312" w:cs="仿宋_GB2312"/>
          <w:bCs/>
          <w:kern w:val="0"/>
          <w:sz w:val="28"/>
          <w:szCs w:val="28"/>
          <w:lang w:eastAsia="zh-CN"/>
        </w:rPr>
      </w:pPr>
      <w:r>
        <w:rPr>
          <w:rFonts w:hint="eastAsia" w:ascii="仿宋_GB2312" w:hAnsi="仿宋_GB2312" w:eastAsia="仿宋_GB2312" w:cs="仿宋_GB2312"/>
          <w:kern w:val="0"/>
          <w:sz w:val="28"/>
          <w:szCs w:val="28"/>
          <w:lang w:eastAsia="zh-CN"/>
        </w:rPr>
        <w:t>补充材料、专家论证期间不计入审查期限。</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b w:val="0"/>
          <w:bCs/>
          <w:color w:val="auto"/>
          <w:kern w:val="0"/>
          <w:sz w:val="28"/>
          <w:szCs w:val="28"/>
          <w:lang w:eastAsia="zh-CN"/>
        </w:rPr>
      </w:pPr>
      <w:r>
        <w:rPr>
          <w:rFonts w:hint="eastAsia" w:ascii="仿宋_GB2312" w:hAnsi="仿宋_GB2312" w:eastAsia="仿宋_GB2312" w:cs="仿宋_GB2312"/>
          <w:b/>
          <w:bCs w:val="0"/>
          <w:color w:val="auto"/>
          <w:kern w:val="0"/>
          <w:sz w:val="28"/>
          <w:szCs w:val="28"/>
          <w:lang w:eastAsia="zh-CN"/>
        </w:rPr>
        <w:t xml:space="preserve">第十二条 </w:t>
      </w:r>
      <w:r>
        <w:rPr>
          <w:rFonts w:hint="eastAsia" w:ascii="仿宋_GB2312" w:hAnsi="仿宋_GB2312" w:eastAsia="仿宋_GB2312" w:cs="仿宋_GB2312"/>
          <w:b w:val="0"/>
          <w:bCs/>
          <w:color w:val="auto"/>
          <w:kern w:val="0"/>
          <w:sz w:val="28"/>
          <w:szCs w:val="28"/>
          <w:lang w:eastAsia="zh-CN"/>
        </w:rPr>
        <w:t>委政策法规处审核完毕后，应当制作《重大行政执法决定法制审核意见表》一式二份，一份由委政策法规处留存归档，一份连同案卷材料退回</w:t>
      </w: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b w:val="0"/>
          <w:bCs/>
          <w:color w:val="auto"/>
          <w:kern w:val="0"/>
          <w:sz w:val="28"/>
          <w:szCs w:val="28"/>
          <w:lang w:eastAsia="zh-CN"/>
        </w:rPr>
        <w:t>入卷归档。</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textAlignment w:val="baseline"/>
        <w:outlineLvl w:val="9"/>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
          <w:bCs w:val="0"/>
          <w:color w:val="auto"/>
          <w:kern w:val="0"/>
          <w:sz w:val="28"/>
          <w:szCs w:val="28"/>
          <w:lang w:eastAsia="zh-CN"/>
        </w:rPr>
        <w:t>第</w:t>
      </w:r>
      <w:r>
        <w:rPr>
          <w:rFonts w:hint="eastAsia" w:ascii="仿宋_GB2312" w:hAnsi="仿宋_GB2312" w:eastAsia="仿宋_GB2312" w:cs="仿宋_GB2312"/>
          <w:b/>
          <w:bCs w:val="0"/>
          <w:color w:val="auto"/>
          <w:kern w:val="0"/>
          <w:sz w:val="28"/>
          <w:szCs w:val="28"/>
          <w:lang w:val="en-US" w:eastAsia="zh-CN"/>
        </w:rPr>
        <w:t>十三条</w:t>
      </w:r>
      <w:r>
        <w:rPr>
          <w:rFonts w:hint="eastAsia" w:ascii="仿宋_GB2312" w:hAnsi="仿宋_GB2312" w:eastAsia="仿宋_GB2312" w:cs="仿宋_GB2312"/>
          <w:bCs/>
          <w:color w:val="auto"/>
          <w:kern w:val="0"/>
          <w:sz w:val="28"/>
          <w:szCs w:val="28"/>
          <w:lang w:val="en-US" w:eastAsia="zh-CN"/>
        </w:rPr>
        <w:t xml:space="preserve"> </w:t>
      </w: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bCs/>
          <w:color w:val="auto"/>
          <w:kern w:val="0"/>
          <w:sz w:val="28"/>
          <w:szCs w:val="28"/>
        </w:rPr>
        <w:t>收到</w:t>
      </w:r>
      <w:r>
        <w:rPr>
          <w:rFonts w:hint="eastAsia" w:ascii="仿宋_GB2312" w:hAnsi="仿宋_GB2312" w:eastAsia="仿宋_GB2312" w:cs="仿宋_GB2312"/>
          <w:bCs/>
          <w:color w:val="auto"/>
          <w:kern w:val="0"/>
          <w:sz w:val="28"/>
          <w:szCs w:val="28"/>
          <w:lang w:eastAsia="zh-CN"/>
        </w:rPr>
        <w:t>委政策法规处的书面审核意见</w:t>
      </w:r>
      <w:r>
        <w:rPr>
          <w:rFonts w:hint="eastAsia" w:ascii="仿宋_GB2312" w:hAnsi="仿宋_GB2312" w:eastAsia="仿宋_GB2312" w:cs="仿宋_GB2312"/>
          <w:bCs/>
          <w:color w:val="auto"/>
          <w:kern w:val="0"/>
          <w:sz w:val="28"/>
          <w:szCs w:val="28"/>
        </w:rPr>
        <w:t>后，应当及时研究，对合法、合理的意见或建议应当采纳。</w:t>
      </w:r>
      <w:r>
        <w:rPr>
          <w:rFonts w:hint="eastAsia" w:ascii="仿宋_GB2312" w:hAnsi="仿宋_GB2312" w:eastAsia="仿宋_GB2312" w:cs="仿宋_GB2312"/>
          <w:bCs/>
          <w:color w:val="auto"/>
          <w:kern w:val="0"/>
          <w:sz w:val="28"/>
          <w:szCs w:val="28"/>
          <w:lang w:eastAsia="zh-CN"/>
        </w:rPr>
        <w:t>有</w:t>
      </w:r>
      <w:r>
        <w:rPr>
          <w:rFonts w:hint="eastAsia" w:ascii="仿宋_GB2312" w:hAnsi="仿宋_GB2312" w:eastAsia="仿宋_GB2312" w:cs="仿宋_GB2312"/>
          <w:bCs/>
          <w:color w:val="auto"/>
          <w:kern w:val="0"/>
          <w:sz w:val="28"/>
          <w:szCs w:val="28"/>
        </w:rPr>
        <w:t>异议的，</w:t>
      </w:r>
      <w:r>
        <w:rPr>
          <w:rFonts w:hint="eastAsia" w:ascii="仿宋_GB2312" w:hAnsi="仿宋_GB2312" w:eastAsia="仿宋_GB2312" w:cs="仿宋_GB2312"/>
          <w:bCs/>
          <w:color w:val="auto"/>
          <w:kern w:val="0"/>
          <w:sz w:val="28"/>
          <w:szCs w:val="28"/>
          <w:lang w:eastAsia="zh-CN"/>
        </w:rPr>
        <w:t>可以在收到审查意见书之日起</w:t>
      </w:r>
      <w:r>
        <w:rPr>
          <w:rFonts w:hint="eastAsia" w:ascii="仿宋_GB2312" w:hAnsi="仿宋_GB2312" w:eastAsia="仿宋_GB2312" w:cs="仿宋_GB2312"/>
          <w:bCs/>
          <w:color w:val="auto"/>
          <w:kern w:val="0"/>
          <w:sz w:val="28"/>
          <w:szCs w:val="28"/>
          <w:lang w:val="en-US" w:eastAsia="zh-CN"/>
        </w:rPr>
        <w:t>2个工作日内申请委政策法规处复审，经复审，仍不同意审核意见的，</w:t>
      </w:r>
      <w:r>
        <w:rPr>
          <w:rFonts w:hint="eastAsia" w:ascii="仿宋_GB2312" w:hAnsi="仿宋_GB2312" w:eastAsia="仿宋_GB2312" w:cs="仿宋_GB2312"/>
          <w:bCs/>
          <w:color w:val="auto"/>
          <w:kern w:val="0"/>
          <w:sz w:val="28"/>
          <w:szCs w:val="28"/>
          <w:lang w:eastAsia="zh-CN"/>
        </w:rPr>
        <w:t>应当提请委领导集体讨论决定。</w:t>
      </w:r>
    </w:p>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firstLine="562" w:firstLineChars="200"/>
        <w:jc w:val="left"/>
        <w:textAlignment w:val="baseline"/>
        <w:outlineLvl w:val="9"/>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bCs w:val="0"/>
          <w:kern w:val="0"/>
          <w:sz w:val="28"/>
          <w:szCs w:val="28"/>
          <w:lang w:val="en-US" w:eastAsia="zh-CN"/>
        </w:rPr>
        <w:t>第十四条</w:t>
      </w:r>
      <w:r>
        <w:rPr>
          <w:rFonts w:hint="eastAsia" w:ascii="仿宋_GB2312" w:hAnsi="仿宋_GB2312" w:eastAsia="仿宋_GB2312" w:cs="仿宋_GB2312"/>
          <w:b w:val="0"/>
          <w:bCs/>
          <w:kern w:val="0"/>
          <w:sz w:val="28"/>
          <w:szCs w:val="28"/>
          <w:lang w:val="en-US" w:eastAsia="zh-CN"/>
        </w:rPr>
        <w:t xml:space="preserve"> </w:t>
      </w:r>
      <w:r>
        <w:rPr>
          <w:rFonts w:hint="eastAsia" w:ascii="仿宋_GB2312" w:hAnsi="仿宋_GB2312" w:eastAsia="仿宋_GB2312" w:cs="仿宋_GB2312"/>
          <w:color w:val="auto"/>
          <w:kern w:val="0"/>
          <w:sz w:val="28"/>
          <w:szCs w:val="28"/>
          <w:highlight w:val="none"/>
          <w:lang w:eastAsia="zh-CN"/>
        </w:rPr>
        <w:t>承办单位</w:t>
      </w:r>
      <w:r>
        <w:rPr>
          <w:rFonts w:hint="eastAsia" w:ascii="仿宋_GB2312" w:hAnsi="仿宋_GB2312" w:eastAsia="仿宋_GB2312" w:cs="仿宋_GB2312"/>
          <w:b w:val="0"/>
          <w:bCs/>
          <w:kern w:val="0"/>
          <w:sz w:val="28"/>
          <w:szCs w:val="28"/>
          <w:lang w:val="en-US" w:eastAsia="zh-CN"/>
        </w:rPr>
        <w:t>和委政策法规处要按照各自职责作好重大行政执法决定法制审核工作。对违反本办法规定，不认真执行重大行政执法决定法制审核制度，</w:t>
      </w:r>
      <w:r>
        <w:rPr>
          <w:rFonts w:hint="eastAsia" w:ascii="仿宋_GB2312" w:hAnsi="仿宋_GB2312" w:eastAsia="仿宋_GB2312" w:cs="仿宋_GB2312"/>
          <w:sz w:val="28"/>
          <w:szCs w:val="28"/>
        </w:rPr>
        <w:t>导致行政执法决定错误，情节严重的，</w:t>
      </w:r>
      <w:r>
        <w:rPr>
          <w:rFonts w:hint="eastAsia" w:ascii="仿宋_GB2312" w:hAnsi="仿宋_GB2312" w:eastAsia="仿宋_GB2312" w:cs="仿宋_GB2312"/>
          <w:sz w:val="28"/>
          <w:szCs w:val="28"/>
          <w:lang w:eastAsia="zh-CN"/>
        </w:rPr>
        <w:t>将</w:t>
      </w:r>
      <w:r>
        <w:rPr>
          <w:rFonts w:hint="eastAsia" w:ascii="仿宋_GB2312" w:hAnsi="仿宋_GB2312" w:eastAsia="仿宋_GB2312" w:cs="仿宋_GB2312"/>
          <w:sz w:val="28"/>
          <w:szCs w:val="28"/>
        </w:rPr>
        <w:t>按照</w:t>
      </w:r>
      <w:r>
        <w:rPr>
          <w:rFonts w:hint="eastAsia" w:ascii="仿宋_GB2312" w:hAnsi="仿宋_GB2312" w:eastAsia="仿宋_GB2312" w:cs="仿宋_GB2312"/>
          <w:sz w:val="28"/>
          <w:szCs w:val="28"/>
          <w:lang w:eastAsia="zh-CN"/>
        </w:rPr>
        <w:t>有关规定</w:t>
      </w:r>
      <w:r>
        <w:rPr>
          <w:rFonts w:hint="eastAsia" w:ascii="仿宋_GB2312" w:hAnsi="仿宋_GB2312" w:eastAsia="仿宋_GB2312" w:cs="仿宋_GB2312"/>
          <w:sz w:val="28"/>
          <w:szCs w:val="28"/>
        </w:rPr>
        <w:t>追究相关人员的责任</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bidi w:val="0"/>
        <w:adjustRightInd/>
        <w:snapToGrid/>
        <w:spacing w:line="520" w:lineRule="exact"/>
        <w:ind w:left="0" w:leftChars="0" w:right="0" w:rightChars="0" w:firstLine="562"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b/>
          <w:bCs w:val="0"/>
          <w:kern w:val="0"/>
          <w:sz w:val="28"/>
          <w:szCs w:val="28"/>
        </w:rPr>
        <w:t>第</w:t>
      </w:r>
      <w:r>
        <w:rPr>
          <w:rFonts w:hint="eastAsia" w:ascii="仿宋_GB2312" w:hAnsi="仿宋_GB2312" w:eastAsia="仿宋_GB2312" w:cs="仿宋_GB2312"/>
          <w:b/>
          <w:bCs w:val="0"/>
          <w:kern w:val="0"/>
          <w:sz w:val="28"/>
          <w:szCs w:val="28"/>
          <w:lang w:val="en-US" w:eastAsia="zh-CN"/>
        </w:rPr>
        <w:t>十五</w:t>
      </w:r>
      <w:r>
        <w:rPr>
          <w:rFonts w:hint="eastAsia" w:ascii="仿宋_GB2312" w:hAnsi="仿宋_GB2312" w:eastAsia="仿宋_GB2312" w:cs="仿宋_GB2312"/>
          <w:b/>
          <w:bCs w:val="0"/>
          <w:kern w:val="0"/>
          <w:sz w:val="28"/>
          <w:szCs w:val="28"/>
        </w:rPr>
        <w:t>条</w:t>
      </w:r>
      <w:r>
        <w:rPr>
          <w:rFonts w:hint="eastAsia" w:ascii="仿宋_GB2312" w:hAnsi="仿宋_GB2312" w:eastAsia="仿宋_GB2312" w:cs="仿宋_GB2312"/>
          <w:b/>
          <w:bCs/>
          <w:kern w:val="0"/>
          <w:sz w:val="28"/>
          <w:szCs w:val="28"/>
          <w:lang w:val="en-US" w:eastAsia="zh-CN"/>
        </w:rPr>
        <w:t xml:space="preserve"> </w:t>
      </w:r>
      <w:r>
        <w:rPr>
          <w:rFonts w:hint="eastAsia" w:ascii="仿宋_GB2312" w:hAnsi="仿宋_GB2312" w:eastAsia="仿宋_GB2312" w:cs="仿宋_GB2312"/>
          <w:kern w:val="0"/>
          <w:sz w:val="28"/>
          <w:szCs w:val="28"/>
        </w:rPr>
        <w:t>本</w:t>
      </w:r>
      <w:r>
        <w:rPr>
          <w:rFonts w:hint="eastAsia" w:ascii="仿宋_GB2312" w:hAnsi="仿宋_GB2312" w:eastAsia="仿宋_GB2312" w:cs="仿宋_GB2312"/>
          <w:kern w:val="0"/>
          <w:sz w:val="28"/>
          <w:szCs w:val="28"/>
          <w:lang w:eastAsia="zh-CN"/>
        </w:rPr>
        <w:t>办法</w:t>
      </w:r>
      <w:r>
        <w:rPr>
          <w:rFonts w:hint="eastAsia" w:ascii="仿宋_GB2312" w:hAnsi="仿宋_GB2312" w:eastAsia="仿宋_GB2312" w:cs="仿宋_GB2312"/>
          <w:kern w:val="0"/>
          <w:sz w:val="28"/>
          <w:szCs w:val="28"/>
        </w:rPr>
        <w:t>自</w:t>
      </w:r>
      <w:r>
        <w:rPr>
          <w:rFonts w:hint="eastAsia" w:ascii="仿宋_GB2312" w:hAnsi="仿宋_GB2312" w:eastAsia="仿宋_GB2312" w:cs="仿宋_GB2312"/>
          <w:kern w:val="0"/>
          <w:sz w:val="28"/>
          <w:szCs w:val="28"/>
          <w:lang w:eastAsia="zh-CN"/>
        </w:rPr>
        <w:t>发布之日起实施</w:t>
      </w:r>
      <w:r>
        <w:rPr>
          <w:rFonts w:hint="eastAsia" w:ascii="仿宋_GB2312" w:hAnsi="仿宋_GB2312" w:eastAsia="仿宋_GB2312" w:cs="仿宋_GB2312"/>
          <w:kern w:val="0"/>
          <w:sz w:val="28"/>
          <w:szCs w:val="28"/>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fldChar w:fldCharType="begin"/>
                    </w:r>
                    <w:r>
                      <w:rPr>
                        <w:rFonts w:hint="eastAsia" w:ascii="楷体_GB2312" w:hAnsi="楷体_GB2312" w:eastAsia="楷体_GB2312" w:cs="楷体_GB2312"/>
                        <w:sz w:val="28"/>
                        <w:szCs w:val="28"/>
                        <w:lang w:eastAsia="zh-CN"/>
                      </w:rPr>
                      <w:instrText xml:space="preserve"> PAGE  \* MERGEFORMAT </w:instrText>
                    </w:r>
                    <w:r>
                      <w:rPr>
                        <w:rFonts w:hint="eastAsia" w:ascii="楷体_GB2312" w:hAnsi="楷体_GB2312" w:eastAsia="楷体_GB2312" w:cs="楷体_GB2312"/>
                        <w:sz w:val="28"/>
                        <w:szCs w:val="28"/>
                        <w:lang w:eastAsia="zh-CN"/>
                      </w:rPr>
                      <w:fldChar w:fldCharType="separate"/>
                    </w:r>
                    <w:r>
                      <w:rPr>
                        <w:rFonts w:hint="eastAsia" w:ascii="楷体_GB2312" w:hAnsi="楷体_GB2312" w:eastAsia="楷体_GB2312" w:cs="楷体_GB2312"/>
                        <w:sz w:val="28"/>
                        <w:szCs w:val="28"/>
                        <w:lang w:eastAsia="zh-CN"/>
                      </w:rPr>
                      <w:t>1</w:t>
                    </w:r>
                    <w:r>
                      <w:rPr>
                        <w:rFonts w:hint="eastAsia" w:ascii="楷体_GB2312" w:hAnsi="楷体_GB2312" w:eastAsia="楷体_GB2312" w:cs="楷体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E7F7F"/>
    <w:rsid w:val="00185B0E"/>
    <w:rsid w:val="005E6168"/>
    <w:rsid w:val="007336CB"/>
    <w:rsid w:val="008C567E"/>
    <w:rsid w:val="00AD6BEA"/>
    <w:rsid w:val="00AF0BE7"/>
    <w:rsid w:val="00BE6F56"/>
    <w:rsid w:val="00E86197"/>
    <w:rsid w:val="00F74390"/>
    <w:rsid w:val="03882D49"/>
    <w:rsid w:val="038B004F"/>
    <w:rsid w:val="0B2D5471"/>
    <w:rsid w:val="0C3F74C9"/>
    <w:rsid w:val="0C710BEC"/>
    <w:rsid w:val="0D4630A1"/>
    <w:rsid w:val="0F1E449E"/>
    <w:rsid w:val="14217F8B"/>
    <w:rsid w:val="177657C6"/>
    <w:rsid w:val="178B7B42"/>
    <w:rsid w:val="17EA6911"/>
    <w:rsid w:val="1B172DC0"/>
    <w:rsid w:val="1B5C6A2C"/>
    <w:rsid w:val="1BD70483"/>
    <w:rsid w:val="1C3240C7"/>
    <w:rsid w:val="1CB32FA9"/>
    <w:rsid w:val="22C751C4"/>
    <w:rsid w:val="25DE7220"/>
    <w:rsid w:val="270140C5"/>
    <w:rsid w:val="2B0D28E8"/>
    <w:rsid w:val="2B686505"/>
    <w:rsid w:val="2C8B1221"/>
    <w:rsid w:val="30FA6772"/>
    <w:rsid w:val="31BA0E7B"/>
    <w:rsid w:val="34303CAA"/>
    <w:rsid w:val="344A4613"/>
    <w:rsid w:val="366F0157"/>
    <w:rsid w:val="38086EC0"/>
    <w:rsid w:val="3AA945DB"/>
    <w:rsid w:val="3C8822B5"/>
    <w:rsid w:val="3C89455F"/>
    <w:rsid w:val="3DAA5BE6"/>
    <w:rsid w:val="3E236F7B"/>
    <w:rsid w:val="3FB508A5"/>
    <w:rsid w:val="41290FCA"/>
    <w:rsid w:val="46462C73"/>
    <w:rsid w:val="478E3712"/>
    <w:rsid w:val="49082CD9"/>
    <w:rsid w:val="4A065D5A"/>
    <w:rsid w:val="4B114448"/>
    <w:rsid w:val="4F9D2007"/>
    <w:rsid w:val="50896F13"/>
    <w:rsid w:val="56016E67"/>
    <w:rsid w:val="58A92510"/>
    <w:rsid w:val="59293562"/>
    <w:rsid w:val="594853E6"/>
    <w:rsid w:val="594F0D50"/>
    <w:rsid w:val="5C6B123D"/>
    <w:rsid w:val="5C762D09"/>
    <w:rsid w:val="5E520765"/>
    <w:rsid w:val="5F377AA7"/>
    <w:rsid w:val="604800DE"/>
    <w:rsid w:val="60BB4902"/>
    <w:rsid w:val="61EB7839"/>
    <w:rsid w:val="63AE7F7F"/>
    <w:rsid w:val="64CF0D45"/>
    <w:rsid w:val="657861C5"/>
    <w:rsid w:val="670615F7"/>
    <w:rsid w:val="678451DA"/>
    <w:rsid w:val="6A780792"/>
    <w:rsid w:val="6C015608"/>
    <w:rsid w:val="6C682387"/>
    <w:rsid w:val="6D673400"/>
    <w:rsid w:val="6DD847E5"/>
    <w:rsid w:val="6E3342C6"/>
    <w:rsid w:val="6F480A22"/>
    <w:rsid w:val="74FF3555"/>
    <w:rsid w:val="76AD5F7C"/>
    <w:rsid w:val="783E7FB4"/>
    <w:rsid w:val="78440960"/>
    <w:rsid w:val="7A67708B"/>
    <w:rsid w:val="7E676CF0"/>
    <w:rsid w:val="7E795730"/>
    <w:rsid w:val="7EBC2F00"/>
    <w:rsid w:val="7F497C0D"/>
    <w:rsid w:val="7F4E728A"/>
    <w:rsid w:val="7F8468E5"/>
    <w:rsid w:val="7F9C0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6">
    <w:name w:val="FollowedHyperlink"/>
    <w:basedOn w:val="5"/>
    <w:qFormat/>
    <w:uiPriority w:val="0"/>
    <w:rPr>
      <w:color w:val="000000"/>
      <w:sz w:val="18"/>
      <w:szCs w:val="18"/>
      <w:u w:val="none"/>
    </w:rPr>
  </w:style>
  <w:style w:type="character" w:styleId="7">
    <w:name w:val="Hyperlink"/>
    <w:basedOn w:val="5"/>
    <w:qFormat/>
    <w:uiPriority w:val="0"/>
    <w:rPr>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1836</Words>
  <Characters>1844</Characters>
  <Lines>9</Lines>
  <Paragraphs>2</Paragraphs>
  <TotalTime>0</TotalTime>
  <ScaleCrop>false</ScaleCrop>
  <LinksUpToDate>false</LinksUpToDate>
  <CharactersWithSpaces>1862</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2017-10-11T02:44:00Z</dcterms:created>
  <dc:creator>Administrator</dc:creator>
  <cp:lastModifiedBy>LN</cp:lastModifiedBy>
  <dcterms:modified xsi:type="dcterms:W3CDTF">2018-06-25T02:31:32Z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